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0C45" w:rsidRDefault="00004CBA" w:rsidP="00420C45">
      <w:pPr>
        <w:spacing w:after="0" w:line="259" w:lineRule="auto"/>
        <w:ind w:left="0" w:firstLine="0"/>
        <w:jc w:val="center"/>
        <w:rPr>
          <w:sz w:val="24"/>
        </w:rPr>
      </w:pPr>
      <w:r w:rsidRPr="00420C45">
        <w:rPr>
          <w:b/>
          <w:sz w:val="24"/>
        </w:rPr>
        <w:t>State Leadership Team Benchmarks of Quality:</w:t>
      </w:r>
      <w:r w:rsidR="00420C45">
        <w:rPr>
          <w:sz w:val="24"/>
        </w:rPr>
        <w:t xml:space="preserve"> </w:t>
      </w:r>
    </w:p>
    <w:p w:rsidR="00AD1CDD" w:rsidRPr="00420C45" w:rsidRDefault="00004CBA" w:rsidP="00420C45">
      <w:pPr>
        <w:spacing w:after="0" w:line="259" w:lineRule="auto"/>
        <w:ind w:left="0" w:firstLine="0"/>
        <w:jc w:val="center"/>
        <w:rPr>
          <w:sz w:val="24"/>
        </w:rPr>
      </w:pPr>
      <w:r w:rsidRPr="00420C45">
        <w:rPr>
          <w:b/>
          <w:sz w:val="24"/>
        </w:rPr>
        <w:t>Implementing Evidence-Based Practices Statewide</w:t>
      </w:r>
    </w:p>
    <w:p w:rsidR="00AD1CDD" w:rsidRDefault="00004CBA">
      <w:pPr>
        <w:spacing w:after="0" w:line="259" w:lineRule="auto"/>
        <w:ind w:left="0" w:firstLine="0"/>
        <w:jc w:val="center"/>
      </w:pPr>
      <w:r>
        <w:rPr>
          <w:sz w:val="24"/>
        </w:rPr>
        <w:t>May 2018</w:t>
      </w:r>
      <w:r>
        <w:rPr>
          <w:b/>
          <w:sz w:val="36"/>
        </w:rPr>
        <w:t xml:space="preserve"> </w:t>
      </w:r>
    </w:p>
    <w:p w:rsidR="00AD1CDD" w:rsidRDefault="00004CBA">
      <w:pPr>
        <w:spacing w:after="0" w:line="259" w:lineRule="auto"/>
        <w:ind w:left="101" w:firstLine="0"/>
        <w:jc w:val="center"/>
      </w:pPr>
      <w:r>
        <w:rPr>
          <w:sz w:val="36"/>
        </w:rPr>
        <w:t xml:space="preserve"> </w:t>
      </w:r>
    </w:p>
    <w:p w:rsidR="00AD1CDD" w:rsidRPr="009C75A4" w:rsidRDefault="00004CBA" w:rsidP="00420C45">
      <w:pPr>
        <w:pStyle w:val="Heading1"/>
        <w:ind w:left="-5"/>
        <w:rPr>
          <w:sz w:val="16"/>
          <w:szCs w:val="16"/>
        </w:rPr>
      </w:pPr>
      <w:r w:rsidRPr="009C75A4">
        <w:rPr>
          <w:sz w:val="16"/>
          <w:szCs w:val="16"/>
        </w:rPr>
        <w:t xml:space="preserve">Purpose </w:t>
      </w:r>
      <w:r w:rsidRPr="009C75A4">
        <w:rPr>
          <w:b w:val="0"/>
          <w:sz w:val="16"/>
          <w:szCs w:val="16"/>
        </w:rPr>
        <w:t xml:space="preserve"> </w:t>
      </w:r>
    </w:p>
    <w:p w:rsidR="00AD1CDD" w:rsidRPr="009C75A4" w:rsidRDefault="00004CBA">
      <w:pPr>
        <w:spacing w:after="84"/>
        <w:ind w:left="-14" w:firstLine="0"/>
        <w:rPr>
          <w:sz w:val="16"/>
          <w:szCs w:val="16"/>
        </w:rPr>
      </w:pPr>
      <w:r w:rsidRPr="009C75A4">
        <w:rPr>
          <w:sz w:val="16"/>
          <w:szCs w:val="16"/>
        </w:rPr>
        <w:t xml:space="preserve">The </w:t>
      </w:r>
      <w:r w:rsidRPr="009C75A4">
        <w:rPr>
          <w:i/>
          <w:sz w:val="16"/>
          <w:szCs w:val="16"/>
        </w:rPr>
        <w:t>State Benchmarks of Quality</w:t>
      </w:r>
      <w:r w:rsidRPr="009C75A4">
        <w:rPr>
          <w:sz w:val="16"/>
          <w:szCs w:val="16"/>
        </w:rPr>
        <w:t xml:space="preserve"> is used by a collaborative State Leadership Team (SLT) to assess progress and plan future actions so that selected evidence-based practices (EBP) are available for providers and families statewide. The Benchmarks are grounded in implementation science, which bridges the gap between an EBP and the actual high-fidelity implementation of that practice. Implementation has several stages beginning with assessing needs and exploring which EBPs to implement. Once the SLT has chosen to implement the EBPs, the </w:t>
      </w:r>
      <w:r w:rsidRPr="009C75A4">
        <w:rPr>
          <w:i/>
          <w:sz w:val="16"/>
          <w:szCs w:val="16"/>
        </w:rPr>
        <w:t>Benchmarks of Quality</w:t>
      </w:r>
      <w:r w:rsidRPr="009C75A4">
        <w:rPr>
          <w:sz w:val="16"/>
          <w:szCs w:val="16"/>
        </w:rPr>
        <w:t xml:space="preserve"> are used to track progress on the stages of planning/installation, implementation and scale-up as well as planning for sustainability, which is integrated throughout the stages.  </w:t>
      </w:r>
    </w:p>
    <w:p w:rsidR="00AD1CDD" w:rsidRDefault="00004CBA">
      <w:pPr>
        <w:spacing w:after="0" w:line="259" w:lineRule="auto"/>
        <w:ind w:left="0" w:firstLine="0"/>
      </w:pPr>
      <w:r>
        <w:rPr>
          <w:b/>
          <w:sz w:val="32"/>
        </w:rPr>
        <w:t xml:space="preserve"> </w:t>
      </w:r>
    </w:p>
    <w:p w:rsidR="00AD1CDD" w:rsidRPr="009C75A4" w:rsidRDefault="00004CBA" w:rsidP="00420C45">
      <w:pPr>
        <w:spacing w:after="0" w:line="259" w:lineRule="auto"/>
        <w:ind w:left="-5" w:hanging="10"/>
        <w:rPr>
          <w:sz w:val="16"/>
          <w:szCs w:val="16"/>
        </w:rPr>
      </w:pPr>
      <w:r w:rsidRPr="009C75A4">
        <w:rPr>
          <w:b/>
          <w:sz w:val="16"/>
          <w:szCs w:val="16"/>
        </w:rPr>
        <w:t xml:space="preserve">Directions </w:t>
      </w:r>
      <w:r w:rsidRPr="009C75A4">
        <w:rPr>
          <w:sz w:val="16"/>
          <w:szCs w:val="16"/>
        </w:rPr>
        <w:t xml:space="preserve"> </w:t>
      </w:r>
    </w:p>
    <w:p w:rsidR="00AD1CDD" w:rsidRPr="009C75A4" w:rsidRDefault="00004CBA" w:rsidP="00BB5846">
      <w:pPr>
        <w:ind w:left="-14" w:right="160" w:firstLine="0"/>
        <w:rPr>
          <w:sz w:val="16"/>
          <w:szCs w:val="16"/>
        </w:rPr>
      </w:pPr>
      <w:r w:rsidRPr="009C75A4">
        <w:rPr>
          <w:noProof/>
          <w:sz w:val="16"/>
          <w:szCs w:val="16"/>
        </w:rPr>
        <w:drawing>
          <wp:anchor distT="0" distB="0" distL="114300" distR="114300" simplePos="0" relativeHeight="251658240" behindDoc="0" locked="0" layoutInCell="1" allowOverlap="0">
            <wp:simplePos x="0" y="0"/>
            <wp:positionH relativeFrom="page">
              <wp:posOffset>661671</wp:posOffset>
            </wp:positionH>
            <wp:positionV relativeFrom="page">
              <wp:posOffset>233679</wp:posOffset>
            </wp:positionV>
            <wp:extent cx="6400800" cy="457200"/>
            <wp:effectExtent l="0" t="0" r="0" b="0"/>
            <wp:wrapTopAndBottom/>
            <wp:docPr id="1596" name="Picture 1596" descr="../Disclaimer%20Stamps/sig-header-p.png"/>
            <wp:cNvGraphicFramePr/>
            <a:graphic xmlns:a="http://schemas.openxmlformats.org/drawingml/2006/main">
              <a:graphicData uri="http://schemas.openxmlformats.org/drawingml/2006/picture">
                <pic:pic xmlns:pic="http://schemas.openxmlformats.org/drawingml/2006/picture">
                  <pic:nvPicPr>
                    <pic:cNvPr id="1596" name="Picture 1596"/>
                    <pic:cNvPicPr/>
                  </pic:nvPicPr>
                  <pic:blipFill>
                    <a:blip r:embed="rId7"/>
                    <a:stretch>
                      <a:fillRect/>
                    </a:stretch>
                  </pic:blipFill>
                  <pic:spPr>
                    <a:xfrm>
                      <a:off x="0" y="0"/>
                      <a:ext cx="6400800" cy="457200"/>
                    </a:xfrm>
                    <a:prstGeom prst="rect">
                      <a:avLst/>
                    </a:prstGeom>
                  </pic:spPr>
                </pic:pic>
              </a:graphicData>
            </a:graphic>
          </wp:anchor>
        </w:drawing>
      </w:r>
      <w:r w:rsidRPr="009C75A4">
        <w:rPr>
          <w:i/>
          <w:sz w:val="16"/>
          <w:szCs w:val="16"/>
        </w:rPr>
        <w:t>Benchmarks of Quality</w:t>
      </w:r>
      <w:r w:rsidRPr="009C75A4">
        <w:rPr>
          <w:sz w:val="16"/>
          <w:szCs w:val="16"/>
        </w:rPr>
        <w:t xml:space="preserve"> is a self-assessment tool that can be completed by the SLT as a whole or in small groups with the results from each group compiled into one consensus document to ensure all SLT members are in agreement. The SLT should use the data for planning future work and tracking progress. Suggestions for how to use the data are found at the end of this document. Progress can be charted using a spreadsheet.  </w:t>
      </w:r>
    </w:p>
    <w:p w:rsidR="00420C45" w:rsidRDefault="00004CBA">
      <w:pPr>
        <w:spacing w:after="0" w:line="259" w:lineRule="auto"/>
        <w:ind w:left="0" w:firstLine="0"/>
        <w:jc w:val="both"/>
        <w:rPr>
          <w:sz w:val="24"/>
        </w:rPr>
      </w:pPr>
      <w:r>
        <w:rPr>
          <w:sz w:val="24"/>
        </w:rPr>
        <w:t xml:space="preserve"> </w:t>
      </w:r>
    </w:p>
    <w:p w:rsidR="00AD1CDD" w:rsidRDefault="00420C45">
      <w:pPr>
        <w:spacing w:after="0" w:line="259" w:lineRule="auto"/>
        <w:ind w:left="0" w:firstLine="0"/>
        <w:jc w:val="both"/>
        <w:rPr>
          <w:b/>
          <w:bCs/>
          <w:sz w:val="20"/>
          <w:szCs w:val="20"/>
        </w:rPr>
      </w:pPr>
      <w:r w:rsidRPr="00420C45">
        <w:rPr>
          <w:b/>
          <w:bCs/>
          <w:sz w:val="20"/>
          <w:szCs w:val="20"/>
        </w:rPr>
        <w:t>Items 1-20 completed November 17, 2020</w:t>
      </w:r>
      <w:r w:rsidR="00D218F1">
        <w:rPr>
          <w:b/>
          <w:bCs/>
          <w:sz w:val="20"/>
          <w:szCs w:val="20"/>
        </w:rPr>
        <w:t>; items 21-49 completed December 15, 2020</w:t>
      </w:r>
    </w:p>
    <w:p w:rsidR="00420C45" w:rsidRPr="00420C45" w:rsidRDefault="00420C45">
      <w:pPr>
        <w:spacing w:after="0" w:line="259" w:lineRule="auto"/>
        <w:ind w:left="0" w:firstLine="0"/>
        <w:jc w:val="both"/>
        <w:rPr>
          <w:b/>
          <w:bCs/>
          <w:sz w:val="20"/>
          <w:szCs w:val="20"/>
        </w:rPr>
      </w:pPr>
    </w:p>
    <w:tbl>
      <w:tblPr>
        <w:tblStyle w:val="TableGrid"/>
        <w:tblW w:w="10217" w:type="dxa"/>
        <w:tblInd w:w="2" w:type="dxa"/>
        <w:tblCellMar>
          <w:top w:w="40" w:type="dxa"/>
          <w:bottom w:w="26" w:type="dxa"/>
          <w:right w:w="15" w:type="dxa"/>
        </w:tblCellMar>
        <w:tblLook w:val="04A0" w:firstRow="1" w:lastRow="0" w:firstColumn="1" w:lastColumn="0" w:noHBand="0" w:noVBand="1"/>
      </w:tblPr>
      <w:tblGrid>
        <w:gridCol w:w="1253"/>
        <w:gridCol w:w="3870"/>
        <w:gridCol w:w="630"/>
        <w:gridCol w:w="1260"/>
        <w:gridCol w:w="1530"/>
        <w:gridCol w:w="1674"/>
      </w:tblGrid>
      <w:tr w:rsidR="00AD1CDD" w:rsidTr="00BE36E6">
        <w:trPr>
          <w:trHeight w:val="308"/>
        </w:trPr>
        <w:tc>
          <w:tcPr>
            <w:tcW w:w="1253"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170" w:right="116" w:firstLine="0"/>
              <w:jc w:val="center"/>
            </w:pPr>
            <w:r>
              <w:rPr>
                <w:sz w:val="16"/>
              </w:rPr>
              <w:t xml:space="preserve">Critical elements (and sub-elements) </w:t>
            </w:r>
          </w:p>
        </w:tc>
        <w:tc>
          <w:tcPr>
            <w:tcW w:w="3870"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12" w:firstLine="0"/>
              <w:jc w:val="center"/>
            </w:pPr>
            <w:r>
              <w:rPr>
                <w:sz w:val="16"/>
              </w:rPr>
              <w:t xml:space="preserve">Benchmarks of Quality </w:t>
            </w:r>
          </w:p>
        </w:tc>
        <w:tc>
          <w:tcPr>
            <w:tcW w:w="630"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16" w:firstLine="0"/>
              <w:jc w:val="center"/>
            </w:pPr>
            <w:r>
              <w:rPr>
                <w:sz w:val="16"/>
              </w:rPr>
              <w:t xml:space="preserve">Who </w:t>
            </w:r>
          </w:p>
          <w:p w:rsidR="00AD1CDD" w:rsidRDefault="00004CBA">
            <w:pPr>
              <w:spacing w:after="0" w:line="259" w:lineRule="auto"/>
              <w:ind w:left="0" w:firstLine="0"/>
              <w:jc w:val="center"/>
            </w:pPr>
            <w:r>
              <w:rPr>
                <w:sz w:val="16"/>
              </w:rPr>
              <w:t xml:space="preserve">(e.g., SLT, staff) </w:t>
            </w:r>
          </w:p>
        </w:tc>
        <w:tc>
          <w:tcPr>
            <w:tcW w:w="1260" w:type="dxa"/>
            <w:tcBorders>
              <w:top w:val="single" w:sz="4" w:space="0" w:color="5BC0F9"/>
              <w:left w:val="single" w:sz="4" w:space="0" w:color="5BC0F9"/>
              <w:bottom w:val="single" w:sz="4" w:space="0" w:color="5BC0F9"/>
              <w:right w:val="nil"/>
            </w:tcBorders>
            <w:shd w:val="clear" w:color="auto" w:fill="DAEDF3"/>
          </w:tcPr>
          <w:p w:rsidR="00AD1CDD" w:rsidRDefault="00AD1CDD">
            <w:pPr>
              <w:spacing w:after="160" w:line="259" w:lineRule="auto"/>
              <w:ind w:left="0" w:firstLine="0"/>
            </w:pPr>
          </w:p>
        </w:tc>
        <w:tc>
          <w:tcPr>
            <w:tcW w:w="1530" w:type="dxa"/>
            <w:tcBorders>
              <w:top w:val="single" w:sz="4" w:space="0" w:color="5BC0F9"/>
              <w:left w:val="nil"/>
              <w:bottom w:val="single" w:sz="4" w:space="0" w:color="5BC0F9"/>
              <w:right w:val="nil"/>
            </w:tcBorders>
            <w:shd w:val="clear" w:color="auto" w:fill="DAEDF3"/>
          </w:tcPr>
          <w:p w:rsidR="00AD1CDD" w:rsidRDefault="00BE36E6" w:rsidP="00BE36E6">
            <w:pPr>
              <w:spacing w:after="0" w:line="259" w:lineRule="auto"/>
              <w:ind w:left="0" w:right="16" w:firstLine="0"/>
            </w:pPr>
            <w:r>
              <w:rPr>
                <w:sz w:val="16"/>
              </w:rPr>
              <w:t xml:space="preserve">        </w:t>
            </w:r>
            <w:r w:rsidR="00004CBA">
              <w:rPr>
                <w:sz w:val="16"/>
              </w:rPr>
              <w:t>Elem</w:t>
            </w:r>
            <w:r>
              <w:rPr>
                <w:sz w:val="16"/>
              </w:rPr>
              <w:t>ent</w:t>
            </w:r>
          </w:p>
        </w:tc>
        <w:tc>
          <w:tcPr>
            <w:tcW w:w="1674" w:type="dxa"/>
            <w:tcBorders>
              <w:top w:val="single" w:sz="4" w:space="0" w:color="5BC0F9"/>
              <w:left w:val="nil"/>
              <w:bottom w:val="single" w:sz="4" w:space="0" w:color="5BC0F9"/>
              <w:right w:val="single" w:sz="4" w:space="0" w:color="5BC0F9"/>
            </w:tcBorders>
            <w:shd w:val="clear" w:color="auto" w:fill="DAEDF3"/>
          </w:tcPr>
          <w:p w:rsidR="00AD1CDD" w:rsidRDefault="00AD1CDD" w:rsidP="00BE36E6">
            <w:pPr>
              <w:spacing w:after="0" w:line="259" w:lineRule="auto"/>
              <w:ind w:left="0" w:firstLine="0"/>
            </w:pPr>
          </w:p>
        </w:tc>
      </w:tr>
      <w:tr w:rsidR="00AD1CDD" w:rsidTr="009C75A4">
        <w:trPr>
          <w:trHeight w:val="541"/>
        </w:trPr>
        <w:tc>
          <w:tcPr>
            <w:tcW w:w="1253"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3870"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630"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1260" w:type="dxa"/>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40" w:lineRule="auto"/>
              <w:ind w:left="0" w:firstLine="0"/>
              <w:jc w:val="center"/>
            </w:pPr>
            <w:r>
              <w:rPr>
                <w:sz w:val="16"/>
              </w:rPr>
              <w:t xml:space="preserve">Not in place </w:t>
            </w:r>
          </w:p>
          <w:p w:rsidR="00AD1CDD" w:rsidRDefault="00004CBA">
            <w:pPr>
              <w:spacing w:after="0" w:line="259" w:lineRule="auto"/>
              <w:ind w:left="15" w:firstLine="0"/>
              <w:jc w:val="center"/>
            </w:pPr>
            <w:r>
              <w:rPr>
                <w:sz w:val="16"/>
              </w:rPr>
              <w:t xml:space="preserve">0 </w:t>
            </w:r>
          </w:p>
        </w:tc>
        <w:tc>
          <w:tcPr>
            <w:tcW w:w="1530" w:type="dxa"/>
            <w:tcBorders>
              <w:top w:val="single" w:sz="4" w:space="0" w:color="5BC0F9"/>
              <w:left w:val="single" w:sz="4" w:space="0" w:color="5BC0F9"/>
              <w:bottom w:val="single" w:sz="4" w:space="0" w:color="5BC0F9"/>
              <w:right w:val="single" w:sz="4" w:space="0" w:color="5BC0F9"/>
            </w:tcBorders>
            <w:shd w:val="clear" w:color="auto" w:fill="DAEDF3"/>
          </w:tcPr>
          <w:p w:rsidR="00AD1CDD" w:rsidRDefault="00004CBA">
            <w:pPr>
              <w:spacing w:after="0" w:line="259" w:lineRule="auto"/>
              <w:ind w:left="20" w:firstLine="0"/>
              <w:jc w:val="center"/>
            </w:pPr>
            <w:r>
              <w:rPr>
                <w:sz w:val="16"/>
              </w:rPr>
              <w:t xml:space="preserve">Emerging/ </w:t>
            </w:r>
          </w:p>
          <w:p w:rsidR="00BE36E6" w:rsidRDefault="00004CBA">
            <w:pPr>
              <w:spacing w:after="0" w:line="259" w:lineRule="auto"/>
              <w:ind w:left="115" w:right="54" w:firstLine="0"/>
              <w:jc w:val="center"/>
              <w:rPr>
                <w:sz w:val="16"/>
              </w:rPr>
            </w:pPr>
            <w:r>
              <w:rPr>
                <w:sz w:val="16"/>
              </w:rPr>
              <w:t xml:space="preserve">Needs improvement </w:t>
            </w:r>
          </w:p>
          <w:p w:rsidR="00AD1CDD" w:rsidRDefault="00004CBA">
            <w:pPr>
              <w:spacing w:after="0" w:line="259" w:lineRule="auto"/>
              <w:ind w:left="115" w:right="54" w:firstLine="0"/>
              <w:jc w:val="center"/>
            </w:pPr>
            <w:r>
              <w:rPr>
                <w:sz w:val="16"/>
              </w:rPr>
              <w:t xml:space="preserve">1 </w:t>
            </w:r>
          </w:p>
        </w:tc>
        <w:tc>
          <w:tcPr>
            <w:tcW w:w="1674" w:type="dxa"/>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15" w:firstLine="0"/>
              <w:jc w:val="center"/>
            </w:pPr>
            <w:r>
              <w:rPr>
                <w:sz w:val="16"/>
              </w:rPr>
              <w:t xml:space="preserve">In place </w:t>
            </w:r>
          </w:p>
          <w:p w:rsidR="00AD1CDD" w:rsidRDefault="00004CBA">
            <w:pPr>
              <w:spacing w:after="0" w:line="259" w:lineRule="auto"/>
              <w:ind w:left="382" w:right="321" w:firstLine="0"/>
              <w:jc w:val="center"/>
            </w:pPr>
            <w:r>
              <w:rPr>
                <w:sz w:val="16"/>
              </w:rPr>
              <w:t xml:space="preserve">(Evidence) 2 </w:t>
            </w:r>
          </w:p>
        </w:tc>
      </w:tr>
      <w:tr w:rsidR="00AD1CDD" w:rsidTr="00BE36E6">
        <w:trPr>
          <w:trHeight w:val="380"/>
        </w:trPr>
        <w:tc>
          <w:tcPr>
            <w:tcW w:w="7013" w:type="dxa"/>
            <w:gridSpan w:val="4"/>
            <w:tcBorders>
              <w:top w:val="single" w:sz="4" w:space="0" w:color="5BC0F9"/>
              <w:left w:val="single" w:sz="4" w:space="0" w:color="5BC0F9"/>
              <w:bottom w:val="single" w:sz="4" w:space="0" w:color="5BC0F9"/>
              <w:right w:val="nil"/>
            </w:tcBorders>
          </w:tcPr>
          <w:p w:rsidR="00AD1CDD" w:rsidRDefault="00004CBA">
            <w:pPr>
              <w:spacing w:after="0" w:line="259" w:lineRule="auto"/>
              <w:ind w:left="3728" w:firstLine="0"/>
            </w:pPr>
            <w:r>
              <w:rPr>
                <w:b/>
                <w:sz w:val="20"/>
              </w:rPr>
              <w:t>State Leadership Team (SLT)</w:t>
            </w:r>
            <w:r>
              <w:rPr>
                <w:sz w:val="16"/>
              </w:rPr>
              <w:t xml:space="preserve"> </w:t>
            </w:r>
          </w:p>
        </w:tc>
        <w:tc>
          <w:tcPr>
            <w:tcW w:w="1530" w:type="dxa"/>
            <w:tcBorders>
              <w:top w:val="single" w:sz="4" w:space="0" w:color="5BC0F9"/>
              <w:left w:val="nil"/>
              <w:bottom w:val="single" w:sz="4" w:space="0" w:color="5BC0F9"/>
              <w:right w:val="nil"/>
            </w:tcBorders>
          </w:tcPr>
          <w:p w:rsidR="00AD1CDD" w:rsidRDefault="00AD1CDD">
            <w:pPr>
              <w:spacing w:after="160" w:line="259" w:lineRule="auto"/>
              <w:ind w:left="0" w:firstLine="0"/>
            </w:pPr>
          </w:p>
        </w:tc>
        <w:tc>
          <w:tcPr>
            <w:tcW w:w="1674" w:type="dxa"/>
            <w:tcBorders>
              <w:top w:val="single" w:sz="4" w:space="0" w:color="5BC0F9"/>
              <w:left w:val="nil"/>
              <w:bottom w:val="single" w:sz="4" w:space="0" w:color="5BC0F9"/>
              <w:right w:val="single" w:sz="4" w:space="0" w:color="5BC0F9"/>
            </w:tcBorders>
          </w:tcPr>
          <w:p w:rsidR="00AD1CDD" w:rsidRDefault="00AD1CDD">
            <w:pPr>
              <w:spacing w:after="160" w:line="259" w:lineRule="auto"/>
              <w:ind w:left="0" w:firstLine="0"/>
            </w:pPr>
          </w:p>
        </w:tc>
      </w:tr>
      <w:tr w:rsidR="00AD1CDD" w:rsidTr="00BE36E6">
        <w:trPr>
          <w:trHeight w:val="1414"/>
        </w:trPr>
        <w:tc>
          <w:tcPr>
            <w:tcW w:w="1253" w:type="dxa"/>
            <w:vMerge w:val="restart"/>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6" w:right="203" w:firstLine="0"/>
            </w:pPr>
            <w:r>
              <w:rPr>
                <w:sz w:val="16"/>
              </w:rPr>
              <w:t xml:space="preserve">SLT </w:t>
            </w:r>
            <w:proofErr w:type="gramStart"/>
            <w:r>
              <w:rPr>
                <w:sz w:val="16"/>
              </w:rPr>
              <w:t>Membership  and</w:t>
            </w:r>
            <w:proofErr w:type="gramEnd"/>
            <w:r>
              <w:rPr>
                <w:sz w:val="16"/>
              </w:rPr>
              <w:t xml:space="preserve"> Logistics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346" w:hanging="288"/>
            </w:pPr>
            <w:r>
              <w:rPr>
                <w:sz w:val="16"/>
              </w:rPr>
              <w:t xml:space="preserve">1. The SLT has written criteria for membership which ensures broad representation from a range of stakeholders, programs, and agencies (e.g., early childhood special education, early intervention, higher education, Head Start, families, </w:t>
            </w:r>
            <w:proofErr w:type="gramStart"/>
            <w:r>
              <w:rPr>
                <w:sz w:val="16"/>
              </w:rPr>
              <w:t>child care</w:t>
            </w:r>
            <w:proofErr w:type="gramEnd"/>
            <w:r>
              <w:rPr>
                <w:sz w:val="16"/>
              </w:rPr>
              <w:t xml:space="preserve">, mental health). [Planning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5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9" w:firstLine="0"/>
            </w:pPr>
            <w:r>
              <w:rPr>
                <w:sz w:val="16"/>
              </w:rPr>
              <w:t xml:space="preserve"> </w:t>
            </w:r>
          </w:p>
        </w:tc>
        <w:tc>
          <w:tcPr>
            <w:tcW w:w="1674" w:type="dxa"/>
            <w:tcBorders>
              <w:top w:val="single" w:sz="4" w:space="0" w:color="5BC0F9"/>
              <w:left w:val="single" w:sz="4" w:space="0" w:color="5BC0F9"/>
              <w:bottom w:val="single" w:sz="4" w:space="0" w:color="5BC0F9"/>
              <w:right w:val="single" w:sz="4" w:space="0" w:color="5BC0F9"/>
            </w:tcBorders>
          </w:tcPr>
          <w:p w:rsidR="00AD1CDD" w:rsidRPr="009F01E4" w:rsidRDefault="009F01E4" w:rsidP="009F01E4">
            <w:pPr>
              <w:spacing w:after="0" w:line="259" w:lineRule="auto"/>
              <w:ind w:left="58" w:firstLine="0"/>
              <w:jc w:val="center"/>
              <w:rPr>
                <w:b/>
                <w:bCs/>
              </w:rPr>
            </w:pPr>
            <w:r>
              <w:rPr>
                <w:b/>
                <w:bCs/>
                <w:sz w:val="16"/>
              </w:rPr>
              <w:t>2</w:t>
            </w:r>
          </w:p>
        </w:tc>
      </w:tr>
      <w:tr w:rsidR="00AD1CDD" w:rsidTr="00BE36E6">
        <w:trPr>
          <w:trHeight w:val="494"/>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346" w:hanging="288"/>
            </w:pPr>
            <w:r>
              <w:rPr>
                <w:sz w:val="16"/>
              </w:rPr>
              <w:t xml:space="preserve">2. The SLT establishes a clear, written mission/vision [Planning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5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9" w:firstLine="0"/>
            </w:pPr>
            <w:r>
              <w:rPr>
                <w:sz w:val="16"/>
              </w:rPr>
              <w:t xml:space="preserve"> </w:t>
            </w:r>
          </w:p>
        </w:tc>
        <w:tc>
          <w:tcPr>
            <w:tcW w:w="1674" w:type="dxa"/>
            <w:tcBorders>
              <w:top w:val="single" w:sz="4" w:space="0" w:color="5BC0F9"/>
              <w:left w:val="single" w:sz="4" w:space="0" w:color="5BC0F9"/>
              <w:bottom w:val="single" w:sz="4" w:space="0" w:color="5BC0F9"/>
              <w:right w:val="single" w:sz="4" w:space="0" w:color="5BC0F9"/>
            </w:tcBorders>
          </w:tcPr>
          <w:p w:rsidR="00AD1CDD" w:rsidRPr="009F01E4" w:rsidRDefault="009F01E4" w:rsidP="009F01E4">
            <w:pPr>
              <w:spacing w:after="0" w:line="259" w:lineRule="auto"/>
              <w:ind w:left="58" w:firstLine="0"/>
              <w:jc w:val="center"/>
              <w:rPr>
                <w:b/>
                <w:bCs/>
              </w:rPr>
            </w:pPr>
            <w:r>
              <w:rPr>
                <w:b/>
                <w:bCs/>
                <w:sz w:val="16"/>
              </w:rPr>
              <w:t>2</w:t>
            </w:r>
          </w:p>
        </w:tc>
      </w:tr>
      <w:tr w:rsidR="00AD1CDD" w:rsidTr="00BE36E6">
        <w:trPr>
          <w:trHeight w:val="677"/>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346" w:hanging="288"/>
            </w:pPr>
            <w:r>
              <w:rPr>
                <w:sz w:val="16"/>
              </w:rPr>
              <w:t xml:space="preserve">3. State Leadership Team members are able to clearly communicate the vision and mission of the State Leadership Team. [Planning Stage]  </w:t>
            </w:r>
          </w:p>
        </w:tc>
        <w:tc>
          <w:tcPr>
            <w:tcW w:w="630" w:type="dxa"/>
            <w:tcBorders>
              <w:top w:val="single" w:sz="4" w:space="0" w:color="5BC0F9"/>
              <w:left w:val="single" w:sz="4" w:space="0" w:color="5BC0F9"/>
              <w:bottom w:val="single" w:sz="4" w:space="0" w:color="5BC0F9"/>
              <w:right w:val="single" w:sz="4" w:space="0" w:color="5BC0F9"/>
            </w:tcBorders>
          </w:tcPr>
          <w:p w:rsidR="009F01E4" w:rsidRPr="009F01E4" w:rsidRDefault="00004CBA" w:rsidP="009F01E4">
            <w:pPr>
              <w:spacing w:after="0" w:line="259" w:lineRule="auto"/>
              <w:ind w:left="58" w:firstLine="0"/>
              <w:rPr>
                <w:sz w:val="16"/>
                <w:szCs w:val="16"/>
              </w:rPr>
            </w:pPr>
            <w:r>
              <w:rPr>
                <w:sz w:val="16"/>
              </w:rPr>
              <w:t xml:space="preserve"> </w:t>
            </w:r>
          </w:p>
          <w:p w:rsidR="009F01E4" w:rsidRPr="009F01E4" w:rsidRDefault="009F01E4">
            <w:pPr>
              <w:spacing w:after="0" w:line="259" w:lineRule="auto"/>
              <w:ind w:left="58" w:firstLine="0"/>
              <w:rPr>
                <w:sz w:val="16"/>
                <w:szCs w:val="16"/>
              </w:rPr>
            </w:pPr>
          </w:p>
        </w:tc>
        <w:tc>
          <w:tcPr>
            <w:tcW w:w="1260" w:type="dxa"/>
            <w:tcBorders>
              <w:top w:val="single" w:sz="4" w:space="0" w:color="5BC0F9"/>
              <w:left w:val="single" w:sz="4" w:space="0" w:color="5BC0F9"/>
              <w:bottom w:val="single" w:sz="4" w:space="0" w:color="5BC0F9"/>
              <w:right w:val="single" w:sz="4" w:space="0" w:color="5BC0F9"/>
            </w:tcBorders>
          </w:tcPr>
          <w:p w:rsidR="00BB5846" w:rsidRDefault="00004CBA" w:rsidP="00BB5846">
            <w:pPr>
              <w:spacing w:after="0" w:line="259" w:lineRule="auto"/>
              <w:ind w:left="58" w:firstLine="0"/>
            </w:pPr>
            <w:r>
              <w:rPr>
                <w:sz w:val="16"/>
              </w:rPr>
              <w:t xml:space="preserve"> </w:t>
            </w:r>
          </w:p>
          <w:p w:rsidR="00AD1CDD" w:rsidRDefault="00AD1CDD" w:rsidP="009F01E4">
            <w:pPr>
              <w:spacing w:after="0" w:line="259" w:lineRule="auto"/>
              <w:ind w:left="58" w:firstLine="0"/>
            </w:pPr>
          </w:p>
        </w:tc>
        <w:tc>
          <w:tcPr>
            <w:tcW w:w="1530" w:type="dxa"/>
            <w:tcBorders>
              <w:top w:val="single" w:sz="4" w:space="0" w:color="5BC0F9"/>
              <w:left w:val="single" w:sz="4" w:space="0" w:color="5BC0F9"/>
              <w:bottom w:val="single" w:sz="4" w:space="0" w:color="5BC0F9"/>
              <w:right w:val="single" w:sz="4" w:space="0" w:color="5BC0F9"/>
            </w:tcBorders>
          </w:tcPr>
          <w:p w:rsidR="00BB5846" w:rsidRDefault="00BB5846" w:rsidP="00BB5846">
            <w:pPr>
              <w:spacing w:after="0" w:line="259" w:lineRule="auto"/>
              <w:ind w:left="58" w:firstLine="0"/>
              <w:jc w:val="center"/>
              <w:rPr>
                <w:b/>
                <w:bCs/>
                <w:sz w:val="16"/>
              </w:rPr>
            </w:pPr>
            <w:r>
              <w:rPr>
                <w:b/>
                <w:bCs/>
                <w:sz w:val="16"/>
              </w:rPr>
              <w:t>1</w:t>
            </w:r>
          </w:p>
          <w:p w:rsidR="00AD1CDD" w:rsidRDefault="00BB5846" w:rsidP="00BB5846">
            <w:pPr>
              <w:spacing w:after="0" w:line="259" w:lineRule="auto"/>
              <w:ind w:left="59" w:firstLine="0"/>
            </w:pPr>
            <w:r>
              <w:rPr>
                <w:sz w:val="16"/>
                <w:szCs w:val="16"/>
              </w:rPr>
              <w:t>SLT members know the general concepts but “it doesn’t roll off the tongue”</w:t>
            </w:r>
          </w:p>
        </w:tc>
        <w:tc>
          <w:tcPr>
            <w:tcW w:w="1674"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r>
      <w:tr w:rsidR="00AD1CDD" w:rsidTr="00BE36E6">
        <w:trPr>
          <w:trHeight w:val="1598"/>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346" w:hanging="288"/>
            </w:pPr>
            <w:r>
              <w:rPr>
                <w:sz w:val="16"/>
              </w:rPr>
              <w:t xml:space="preserve">4. The SLT adopts written ground rules and logistics including criteria for membership, no substitutes at meetings, agreeing to decisions made in ones’ absence, all agencies will share resources, all members attend EBPs training, uses effective meeting strategies to ensure meetings are engaging and all members’ voices are heard [Planning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5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9" w:firstLine="0"/>
            </w:pPr>
            <w:r>
              <w:rPr>
                <w:sz w:val="16"/>
              </w:rPr>
              <w:t xml:space="preserve"> </w:t>
            </w:r>
          </w:p>
        </w:tc>
        <w:tc>
          <w:tcPr>
            <w:tcW w:w="1674" w:type="dxa"/>
            <w:tcBorders>
              <w:top w:val="single" w:sz="4" w:space="0" w:color="5BC0F9"/>
              <w:left w:val="single" w:sz="4" w:space="0" w:color="5BC0F9"/>
              <w:bottom w:val="single" w:sz="4" w:space="0" w:color="5BC0F9"/>
              <w:right w:val="single" w:sz="4" w:space="0" w:color="5BC0F9"/>
            </w:tcBorders>
          </w:tcPr>
          <w:p w:rsidR="00AD1CDD" w:rsidRPr="009F01E4" w:rsidRDefault="009F01E4" w:rsidP="009F01E4">
            <w:pPr>
              <w:spacing w:after="0" w:line="259" w:lineRule="auto"/>
              <w:ind w:left="58" w:firstLine="0"/>
              <w:jc w:val="center"/>
              <w:rPr>
                <w:b/>
                <w:bCs/>
              </w:rPr>
            </w:pPr>
            <w:r>
              <w:rPr>
                <w:b/>
                <w:bCs/>
                <w:sz w:val="16"/>
              </w:rPr>
              <w:t>2</w:t>
            </w:r>
          </w:p>
        </w:tc>
      </w:tr>
      <w:tr w:rsidR="00AD1CDD" w:rsidTr="00BE36E6">
        <w:trPr>
          <w:trHeight w:val="494"/>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346" w:hanging="288"/>
            </w:pPr>
            <w:r>
              <w:rPr>
                <w:sz w:val="16"/>
              </w:rPr>
              <w:t xml:space="preserve">5. The SLT records decisions from each SLT meeting.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5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9" w:firstLine="0"/>
            </w:pPr>
            <w:r>
              <w:rPr>
                <w:sz w:val="16"/>
              </w:rPr>
              <w:t xml:space="preserve"> </w:t>
            </w:r>
          </w:p>
        </w:tc>
        <w:tc>
          <w:tcPr>
            <w:tcW w:w="1674" w:type="dxa"/>
            <w:tcBorders>
              <w:top w:val="single" w:sz="4" w:space="0" w:color="5BC0F9"/>
              <w:left w:val="single" w:sz="4" w:space="0" w:color="5BC0F9"/>
              <w:bottom w:val="single" w:sz="4" w:space="0" w:color="5BC0F9"/>
              <w:right w:val="single" w:sz="4" w:space="0" w:color="5BC0F9"/>
            </w:tcBorders>
          </w:tcPr>
          <w:p w:rsidR="00AD1CDD" w:rsidRPr="009F01E4" w:rsidRDefault="009F01E4" w:rsidP="009F01E4">
            <w:pPr>
              <w:spacing w:after="0" w:line="259" w:lineRule="auto"/>
              <w:ind w:left="58" w:firstLine="0"/>
              <w:jc w:val="center"/>
              <w:rPr>
                <w:b/>
                <w:bCs/>
              </w:rPr>
            </w:pPr>
            <w:r>
              <w:rPr>
                <w:b/>
                <w:bCs/>
                <w:sz w:val="16"/>
              </w:rPr>
              <w:t>2</w:t>
            </w:r>
          </w:p>
        </w:tc>
      </w:tr>
      <w:tr w:rsidR="00AD1CDD" w:rsidTr="00BE36E6">
        <w:trPr>
          <w:trHeight w:val="862"/>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40" w:lineRule="auto"/>
              <w:ind w:left="346" w:hanging="288"/>
            </w:pPr>
            <w:r>
              <w:rPr>
                <w:sz w:val="16"/>
              </w:rPr>
              <w:t>6. The SLT evaluates each meeting and uses the data to improve meetings (se</w:t>
            </w:r>
            <w:hyperlink r:id="rId8">
              <w:r>
                <w:rPr>
                  <w:sz w:val="16"/>
                </w:rPr>
                <w:t xml:space="preserve">e SLT Meeting </w:t>
              </w:r>
            </w:hyperlink>
          </w:p>
          <w:p w:rsidR="00AD1CDD" w:rsidRDefault="00973B27">
            <w:pPr>
              <w:spacing w:after="0" w:line="259" w:lineRule="auto"/>
              <w:ind w:left="346" w:firstLine="0"/>
            </w:pPr>
            <w:hyperlink r:id="rId9">
              <w:r w:rsidR="00004CBA">
                <w:rPr>
                  <w:sz w:val="16"/>
                </w:rPr>
                <w:t>Planning and Evaluation Package)</w:t>
              </w:r>
            </w:hyperlink>
            <w:r w:rsidR="00004CBA">
              <w:rPr>
                <w:sz w:val="16"/>
              </w:rPr>
              <w:t xml:space="preserve">. [Every </w:t>
            </w:r>
          </w:p>
          <w:p w:rsidR="00AD1CDD" w:rsidRDefault="00004CBA">
            <w:pPr>
              <w:spacing w:after="0" w:line="259" w:lineRule="auto"/>
              <w:ind w:left="346" w:firstLine="0"/>
            </w:pPr>
            <w:r>
              <w:rPr>
                <w:sz w:val="16"/>
              </w:rPr>
              <w:t xml:space="preserve">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5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9" w:firstLine="0"/>
            </w:pPr>
            <w:r>
              <w:rPr>
                <w:sz w:val="16"/>
              </w:rPr>
              <w:t xml:space="preserve"> </w:t>
            </w:r>
          </w:p>
        </w:tc>
        <w:tc>
          <w:tcPr>
            <w:tcW w:w="1674" w:type="dxa"/>
            <w:tcBorders>
              <w:top w:val="single" w:sz="4" w:space="0" w:color="5BC0F9"/>
              <w:left w:val="single" w:sz="4" w:space="0" w:color="5BC0F9"/>
              <w:bottom w:val="single" w:sz="4" w:space="0" w:color="5BC0F9"/>
              <w:right w:val="single" w:sz="4" w:space="0" w:color="5BC0F9"/>
            </w:tcBorders>
          </w:tcPr>
          <w:p w:rsidR="00AD1CDD" w:rsidRDefault="009F01E4" w:rsidP="009F01E4">
            <w:pPr>
              <w:spacing w:after="0" w:line="259" w:lineRule="auto"/>
              <w:ind w:left="58" w:firstLine="0"/>
              <w:jc w:val="center"/>
              <w:rPr>
                <w:b/>
                <w:bCs/>
                <w:sz w:val="16"/>
              </w:rPr>
            </w:pPr>
            <w:r>
              <w:rPr>
                <w:b/>
                <w:bCs/>
                <w:sz w:val="16"/>
              </w:rPr>
              <w:t>2</w:t>
            </w:r>
          </w:p>
          <w:p w:rsidR="009F01E4" w:rsidRPr="009F01E4" w:rsidRDefault="009F01E4" w:rsidP="009F01E4">
            <w:pPr>
              <w:spacing w:after="0" w:line="259" w:lineRule="auto"/>
              <w:ind w:left="58" w:firstLine="0"/>
              <w:rPr>
                <w:sz w:val="16"/>
                <w:szCs w:val="16"/>
              </w:rPr>
            </w:pPr>
            <w:r>
              <w:rPr>
                <w:sz w:val="16"/>
                <w:szCs w:val="16"/>
              </w:rPr>
              <w:t>SLT feels we should take another look at the eval form previously developed, revise as needed and determine appropriate schedule for use.  “What processes help/hinder moving work forward?”</w:t>
            </w:r>
          </w:p>
        </w:tc>
      </w:tr>
      <w:tr w:rsidR="00AD1CDD" w:rsidTr="00BE36E6">
        <w:trPr>
          <w:trHeight w:val="862"/>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346" w:hanging="288"/>
            </w:pPr>
            <w:r>
              <w:rPr>
                <w:sz w:val="16"/>
              </w:rPr>
              <w:t xml:space="preserve">7. The SLT achieves consistent attendance and quality of meetings (75% average attendance over the year; and at least an average of 4 on the 5-point meeting evaluations).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5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9" w:firstLine="0"/>
            </w:pPr>
            <w:r>
              <w:rPr>
                <w:sz w:val="16"/>
              </w:rPr>
              <w:t xml:space="preserve"> </w:t>
            </w:r>
          </w:p>
        </w:tc>
        <w:tc>
          <w:tcPr>
            <w:tcW w:w="1674" w:type="dxa"/>
            <w:tcBorders>
              <w:top w:val="single" w:sz="4" w:space="0" w:color="5BC0F9"/>
              <w:left w:val="single" w:sz="4" w:space="0" w:color="5BC0F9"/>
              <w:bottom w:val="single" w:sz="4" w:space="0" w:color="5BC0F9"/>
              <w:right w:val="single" w:sz="4" w:space="0" w:color="5BC0F9"/>
            </w:tcBorders>
          </w:tcPr>
          <w:p w:rsidR="00AD1CDD" w:rsidRDefault="00011C7E" w:rsidP="00011C7E">
            <w:pPr>
              <w:spacing w:after="0" w:line="259" w:lineRule="auto"/>
              <w:ind w:left="58" w:firstLine="0"/>
              <w:jc w:val="center"/>
              <w:rPr>
                <w:b/>
                <w:bCs/>
                <w:sz w:val="16"/>
              </w:rPr>
            </w:pPr>
            <w:r>
              <w:rPr>
                <w:b/>
                <w:bCs/>
                <w:sz w:val="16"/>
              </w:rPr>
              <w:t>2</w:t>
            </w:r>
          </w:p>
          <w:p w:rsidR="00011C7E" w:rsidRPr="00011C7E" w:rsidRDefault="00011C7E" w:rsidP="00011C7E">
            <w:pPr>
              <w:spacing w:after="0" w:line="259" w:lineRule="auto"/>
              <w:ind w:left="58" w:firstLine="0"/>
              <w:rPr>
                <w:sz w:val="16"/>
                <w:szCs w:val="16"/>
              </w:rPr>
            </w:pPr>
            <w:r>
              <w:rPr>
                <w:sz w:val="16"/>
                <w:szCs w:val="16"/>
              </w:rPr>
              <w:t>Review % participation monthly at Core Team meetings; determine follow up strategies as needed</w:t>
            </w:r>
            <w:r w:rsidR="00672B27">
              <w:rPr>
                <w:sz w:val="16"/>
                <w:szCs w:val="16"/>
              </w:rPr>
              <w:t>.  Include % on monthly meeting notes; determine whether we are missing any key players</w:t>
            </w:r>
          </w:p>
        </w:tc>
      </w:tr>
      <w:tr w:rsidR="00AD1CDD" w:rsidTr="00BE36E6">
        <w:trPr>
          <w:trHeight w:val="677"/>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346" w:hanging="288"/>
            </w:pPr>
            <w:r>
              <w:rPr>
                <w:sz w:val="16"/>
              </w:rPr>
              <w:t xml:space="preserve">8. The SLT meets at least monthly during Planning and Implementation Stages and as needed during the Scale-up Stage.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5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9" w:firstLine="0"/>
            </w:pPr>
            <w:r>
              <w:rPr>
                <w:sz w:val="16"/>
              </w:rPr>
              <w:t xml:space="preserve"> </w:t>
            </w:r>
          </w:p>
        </w:tc>
        <w:tc>
          <w:tcPr>
            <w:tcW w:w="1674" w:type="dxa"/>
            <w:tcBorders>
              <w:top w:val="single" w:sz="4" w:space="0" w:color="5BC0F9"/>
              <w:left w:val="single" w:sz="4" w:space="0" w:color="5BC0F9"/>
              <w:bottom w:val="single" w:sz="4" w:space="0" w:color="5BC0F9"/>
              <w:right w:val="single" w:sz="4" w:space="0" w:color="5BC0F9"/>
            </w:tcBorders>
          </w:tcPr>
          <w:p w:rsidR="00AD1CDD" w:rsidRPr="00BB5846" w:rsidRDefault="00BB5846" w:rsidP="00BB5846">
            <w:pPr>
              <w:spacing w:after="0" w:line="259" w:lineRule="auto"/>
              <w:ind w:left="58" w:firstLine="0"/>
              <w:jc w:val="center"/>
              <w:rPr>
                <w:b/>
                <w:bCs/>
                <w:sz w:val="16"/>
                <w:szCs w:val="16"/>
              </w:rPr>
            </w:pPr>
            <w:r w:rsidRPr="00BB5846">
              <w:rPr>
                <w:b/>
                <w:bCs/>
                <w:sz w:val="16"/>
                <w:szCs w:val="16"/>
              </w:rPr>
              <w:t>2</w:t>
            </w:r>
          </w:p>
        </w:tc>
      </w:tr>
      <w:tr w:rsidR="00AD1CDD" w:rsidTr="00BE36E6">
        <w:trPr>
          <w:trHeight w:val="1231"/>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1" w:line="238" w:lineRule="auto"/>
              <w:ind w:left="346" w:hanging="288"/>
            </w:pPr>
            <w:r>
              <w:rPr>
                <w:sz w:val="16"/>
              </w:rPr>
              <w:t xml:space="preserve">9. The SLT has a process in place for membership succession within their own agencies (replacing themselves) that ensures continued </w:t>
            </w:r>
          </w:p>
          <w:p w:rsidR="00AD1CDD" w:rsidRDefault="00004CBA">
            <w:pPr>
              <w:spacing w:after="0" w:line="259" w:lineRule="auto"/>
              <w:ind w:left="346" w:firstLine="0"/>
            </w:pPr>
            <w:r>
              <w:rPr>
                <w:sz w:val="16"/>
              </w:rPr>
              <w:t xml:space="preserve">commitment, understanding, and progress of State </w:t>
            </w:r>
            <w:proofErr w:type="gramStart"/>
            <w:r>
              <w:rPr>
                <w:sz w:val="16"/>
              </w:rPr>
              <w:t>Team work</w:t>
            </w:r>
            <w:proofErr w:type="gramEnd"/>
            <w:r>
              <w:rPr>
                <w:sz w:val="16"/>
              </w:rPr>
              <w:t xml:space="preserve">. [Sustainability planning, beginning with the Planning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5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9" w:firstLine="0"/>
            </w:pPr>
            <w:r>
              <w:rPr>
                <w:sz w:val="16"/>
              </w:rPr>
              <w:t xml:space="preserve"> </w:t>
            </w:r>
          </w:p>
        </w:tc>
        <w:tc>
          <w:tcPr>
            <w:tcW w:w="1674" w:type="dxa"/>
            <w:tcBorders>
              <w:top w:val="single" w:sz="4" w:space="0" w:color="5BC0F9"/>
              <w:left w:val="single" w:sz="4" w:space="0" w:color="5BC0F9"/>
              <w:bottom w:val="single" w:sz="4" w:space="0" w:color="5BC0F9"/>
              <w:right w:val="single" w:sz="4" w:space="0" w:color="5BC0F9"/>
            </w:tcBorders>
          </w:tcPr>
          <w:p w:rsidR="00AD1CDD" w:rsidRDefault="00BB5846" w:rsidP="00BB5846">
            <w:pPr>
              <w:spacing w:after="0" w:line="259" w:lineRule="auto"/>
              <w:ind w:left="58" w:firstLine="0"/>
              <w:jc w:val="center"/>
            </w:pPr>
            <w:r w:rsidRPr="00BB5846">
              <w:rPr>
                <w:b/>
                <w:bCs/>
                <w:sz w:val="16"/>
              </w:rPr>
              <w:t>2</w:t>
            </w:r>
          </w:p>
        </w:tc>
      </w:tr>
      <w:tr w:rsidR="00AD1CDD" w:rsidTr="00BE36E6">
        <w:trPr>
          <w:trHeight w:val="494"/>
        </w:trPr>
        <w:tc>
          <w:tcPr>
            <w:tcW w:w="1253"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346" w:hanging="288"/>
            </w:pPr>
            <w:r>
              <w:rPr>
                <w:sz w:val="16"/>
              </w:rPr>
              <w:t xml:space="preserve">10. The SLT has process in place for orienting new members. [Beginning with Planning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5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9" w:firstLine="0"/>
            </w:pPr>
            <w:r>
              <w:rPr>
                <w:sz w:val="16"/>
              </w:rPr>
              <w:t xml:space="preserve"> </w:t>
            </w:r>
          </w:p>
        </w:tc>
        <w:tc>
          <w:tcPr>
            <w:tcW w:w="1674" w:type="dxa"/>
            <w:tcBorders>
              <w:top w:val="single" w:sz="4" w:space="0" w:color="5BC0F9"/>
              <w:left w:val="single" w:sz="4" w:space="0" w:color="5BC0F9"/>
              <w:bottom w:val="single" w:sz="4" w:space="0" w:color="5BC0F9"/>
              <w:right w:val="single" w:sz="4" w:space="0" w:color="5BC0F9"/>
            </w:tcBorders>
          </w:tcPr>
          <w:p w:rsidR="00AD1CDD" w:rsidRPr="00BB5846" w:rsidRDefault="00BB5846" w:rsidP="00BB5846">
            <w:pPr>
              <w:spacing w:after="0" w:line="259" w:lineRule="auto"/>
              <w:ind w:left="58" w:firstLine="0"/>
              <w:jc w:val="center"/>
              <w:rPr>
                <w:b/>
                <w:bCs/>
              </w:rPr>
            </w:pPr>
            <w:r>
              <w:rPr>
                <w:b/>
                <w:bCs/>
                <w:sz w:val="16"/>
              </w:rPr>
              <w:t>2</w:t>
            </w:r>
          </w:p>
        </w:tc>
      </w:tr>
      <w:tr w:rsidR="00AD1CDD" w:rsidTr="009C75A4">
        <w:trPr>
          <w:trHeight w:val="2872"/>
        </w:trPr>
        <w:tc>
          <w:tcPr>
            <w:tcW w:w="1253" w:type="dxa"/>
            <w:tcBorders>
              <w:top w:val="single" w:sz="4" w:space="0" w:color="5BC0F9"/>
              <w:left w:val="single" w:sz="4" w:space="0" w:color="5BC0F9"/>
              <w:bottom w:val="single" w:sz="2" w:space="0" w:color="00AFEF"/>
              <w:right w:val="single" w:sz="4" w:space="0" w:color="5BC0F9"/>
            </w:tcBorders>
          </w:tcPr>
          <w:p w:rsidR="00AD1CDD" w:rsidRDefault="00004CBA">
            <w:pPr>
              <w:spacing w:after="0" w:line="259" w:lineRule="auto"/>
              <w:ind w:left="56" w:firstLine="0"/>
            </w:pPr>
            <w:r>
              <w:rPr>
                <w:sz w:val="16"/>
              </w:rPr>
              <w:t xml:space="preserve">Action Planning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346" w:right="16" w:hanging="288"/>
            </w:pPr>
            <w:r>
              <w:rPr>
                <w:sz w:val="16"/>
              </w:rPr>
              <w:t xml:space="preserve">11. SLT develops an action plan that includes objectives related to all critical elements of these benchmarks. The action plan guides the work of the Team including designation of work groups, if necessary. The action plan has both short- and long-term objectives.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c>
          <w:tcPr>
            <w:tcW w:w="1530" w:type="dxa"/>
            <w:tcBorders>
              <w:top w:val="single" w:sz="4" w:space="0" w:color="5BC0F9"/>
              <w:left w:val="single" w:sz="4" w:space="0" w:color="5BC0F9"/>
              <w:bottom w:val="single" w:sz="4" w:space="0" w:color="5BC0F9"/>
              <w:right w:val="single" w:sz="4" w:space="0" w:color="5BC0F9"/>
            </w:tcBorders>
          </w:tcPr>
          <w:p w:rsidR="00AD1CDD" w:rsidRDefault="00BB5846" w:rsidP="00BB5846">
            <w:pPr>
              <w:spacing w:after="0" w:line="259" w:lineRule="auto"/>
              <w:ind w:left="59" w:firstLine="0"/>
              <w:jc w:val="center"/>
              <w:rPr>
                <w:b/>
                <w:bCs/>
                <w:sz w:val="16"/>
              </w:rPr>
            </w:pPr>
            <w:r>
              <w:rPr>
                <w:b/>
                <w:bCs/>
                <w:sz w:val="16"/>
              </w:rPr>
              <w:t>1</w:t>
            </w:r>
          </w:p>
          <w:p w:rsidR="00BB5846" w:rsidRDefault="00BB5846" w:rsidP="00672B27">
            <w:pPr>
              <w:spacing w:after="0" w:line="259" w:lineRule="auto"/>
              <w:ind w:left="59" w:firstLine="0"/>
              <w:rPr>
                <w:sz w:val="16"/>
                <w:szCs w:val="16"/>
              </w:rPr>
            </w:pPr>
            <w:r>
              <w:rPr>
                <w:sz w:val="16"/>
                <w:szCs w:val="16"/>
              </w:rPr>
              <w:t>SLT previously agreed to use workgroup action plans; some are unclear about the SLT’s ‘broad goals”; feel there needs to be an overarching set of goals to build a single system</w:t>
            </w:r>
          </w:p>
          <w:p w:rsidR="00420C45" w:rsidRDefault="00420C45"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Default="009C75A4" w:rsidP="009C75A4">
            <w:pPr>
              <w:spacing w:after="0" w:line="259" w:lineRule="auto"/>
              <w:ind w:left="0" w:firstLine="0"/>
              <w:rPr>
                <w:sz w:val="16"/>
                <w:szCs w:val="16"/>
              </w:rPr>
            </w:pPr>
          </w:p>
          <w:p w:rsidR="009C75A4" w:rsidRPr="00BB5846" w:rsidRDefault="009C75A4" w:rsidP="009C75A4">
            <w:pPr>
              <w:spacing w:after="0" w:line="259" w:lineRule="auto"/>
              <w:ind w:left="0" w:firstLine="0"/>
              <w:rPr>
                <w:sz w:val="16"/>
                <w:szCs w:val="16"/>
              </w:rPr>
            </w:pPr>
          </w:p>
        </w:tc>
        <w:tc>
          <w:tcPr>
            <w:tcW w:w="1674"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58" w:firstLine="0"/>
            </w:pPr>
            <w:r>
              <w:rPr>
                <w:sz w:val="16"/>
              </w:rPr>
              <w:t xml:space="preserve"> </w:t>
            </w:r>
          </w:p>
        </w:tc>
      </w:tr>
    </w:tbl>
    <w:p w:rsidR="00AD1CDD" w:rsidRDefault="00AD1CDD">
      <w:pPr>
        <w:spacing w:after="0" w:line="259" w:lineRule="auto"/>
        <w:ind w:left="-1080" w:right="11160" w:firstLine="0"/>
      </w:pPr>
    </w:p>
    <w:tbl>
      <w:tblPr>
        <w:tblStyle w:val="TableGrid"/>
        <w:tblW w:w="10217" w:type="dxa"/>
        <w:tblInd w:w="2" w:type="dxa"/>
        <w:tblCellMar>
          <w:top w:w="40" w:type="dxa"/>
          <w:left w:w="56" w:type="dxa"/>
          <w:bottom w:w="26" w:type="dxa"/>
          <w:right w:w="20" w:type="dxa"/>
        </w:tblCellMar>
        <w:tblLook w:val="04A0" w:firstRow="1" w:lastRow="0" w:firstColumn="1" w:lastColumn="0" w:noHBand="0" w:noVBand="1"/>
      </w:tblPr>
      <w:tblGrid>
        <w:gridCol w:w="1253"/>
        <w:gridCol w:w="3870"/>
        <w:gridCol w:w="630"/>
        <w:gridCol w:w="1260"/>
        <w:gridCol w:w="1585"/>
        <w:gridCol w:w="1619"/>
      </w:tblGrid>
      <w:tr w:rsidR="00AD1CDD" w:rsidTr="00BE36E6">
        <w:trPr>
          <w:trHeight w:val="308"/>
        </w:trPr>
        <w:tc>
          <w:tcPr>
            <w:tcW w:w="1253" w:type="dxa"/>
            <w:vMerge w:val="restart"/>
            <w:tcBorders>
              <w:top w:val="single" w:sz="4" w:space="0" w:color="5BC0F9"/>
              <w:left w:val="single" w:sz="4" w:space="0" w:color="5BC0F9"/>
              <w:bottom w:val="single" w:sz="2" w:space="0" w:color="00AFEF"/>
              <w:right w:val="single" w:sz="4" w:space="0" w:color="5BC0F9"/>
            </w:tcBorders>
            <w:shd w:val="clear" w:color="auto" w:fill="DAEDF3"/>
            <w:vAlign w:val="bottom"/>
          </w:tcPr>
          <w:p w:rsidR="00AD1CDD" w:rsidRDefault="00004CBA">
            <w:pPr>
              <w:spacing w:after="0" w:line="259" w:lineRule="auto"/>
              <w:ind w:left="114" w:right="111" w:firstLine="0"/>
              <w:jc w:val="center"/>
            </w:pPr>
            <w:r>
              <w:rPr>
                <w:sz w:val="16"/>
              </w:rPr>
              <w:lastRenderedPageBreak/>
              <w:t xml:space="preserve">Critical elements (and sub-elements) </w:t>
            </w:r>
          </w:p>
        </w:tc>
        <w:tc>
          <w:tcPr>
            <w:tcW w:w="3870"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40" w:firstLine="0"/>
              <w:jc w:val="center"/>
            </w:pPr>
            <w:r>
              <w:rPr>
                <w:sz w:val="16"/>
              </w:rPr>
              <w:t xml:space="preserve">Benchmarks of Quality </w:t>
            </w:r>
          </w:p>
        </w:tc>
        <w:tc>
          <w:tcPr>
            <w:tcW w:w="630"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35" w:firstLine="0"/>
              <w:jc w:val="center"/>
            </w:pPr>
            <w:r>
              <w:rPr>
                <w:sz w:val="16"/>
              </w:rPr>
              <w:t xml:space="preserve">Who </w:t>
            </w:r>
          </w:p>
          <w:p w:rsidR="00AD1CDD" w:rsidRDefault="00004CBA">
            <w:pPr>
              <w:spacing w:after="0" w:line="259" w:lineRule="auto"/>
              <w:ind w:left="0" w:firstLine="0"/>
              <w:jc w:val="center"/>
            </w:pPr>
            <w:r>
              <w:rPr>
                <w:sz w:val="16"/>
              </w:rPr>
              <w:t xml:space="preserve">(e.g., SLT, staff) </w:t>
            </w:r>
          </w:p>
        </w:tc>
        <w:tc>
          <w:tcPr>
            <w:tcW w:w="4464" w:type="dxa"/>
            <w:gridSpan w:val="3"/>
            <w:tcBorders>
              <w:top w:val="single" w:sz="4" w:space="0" w:color="5BC0F9"/>
              <w:left w:val="single" w:sz="4" w:space="0" w:color="5BC0F9"/>
              <w:bottom w:val="single" w:sz="4" w:space="0" w:color="5BC0F9"/>
              <w:right w:val="single" w:sz="4" w:space="0" w:color="5BC0F9"/>
            </w:tcBorders>
            <w:shd w:val="clear" w:color="auto" w:fill="DAEDF3"/>
          </w:tcPr>
          <w:p w:rsidR="00AD1CDD" w:rsidRDefault="00004CBA">
            <w:pPr>
              <w:spacing w:after="0" w:line="259" w:lineRule="auto"/>
              <w:ind w:left="0" w:right="36" w:firstLine="0"/>
              <w:jc w:val="center"/>
            </w:pPr>
            <w:r>
              <w:rPr>
                <w:sz w:val="16"/>
              </w:rPr>
              <w:t xml:space="preserve">Element </w:t>
            </w:r>
          </w:p>
        </w:tc>
      </w:tr>
      <w:tr w:rsidR="00AD1CDD" w:rsidTr="00BE36E6">
        <w:trPr>
          <w:trHeight w:val="839"/>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630"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1260" w:type="dxa"/>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40" w:lineRule="auto"/>
              <w:ind w:left="0" w:firstLine="0"/>
              <w:jc w:val="center"/>
            </w:pPr>
            <w:r>
              <w:rPr>
                <w:sz w:val="16"/>
              </w:rPr>
              <w:t xml:space="preserve">Not in place </w:t>
            </w:r>
          </w:p>
          <w:p w:rsidR="00AD1CDD" w:rsidRDefault="00004CBA">
            <w:pPr>
              <w:spacing w:after="0" w:line="259" w:lineRule="auto"/>
              <w:ind w:left="0" w:right="37" w:firstLine="0"/>
              <w:jc w:val="center"/>
            </w:pPr>
            <w:r>
              <w:rPr>
                <w:sz w:val="16"/>
              </w:rPr>
              <w:t xml:space="preserve">0 </w:t>
            </w:r>
          </w:p>
        </w:tc>
        <w:tc>
          <w:tcPr>
            <w:tcW w:w="1585" w:type="dxa"/>
            <w:tcBorders>
              <w:top w:val="single" w:sz="4" w:space="0" w:color="5BC0F9"/>
              <w:left w:val="single" w:sz="4" w:space="0" w:color="5BC0F9"/>
              <w:bottom w:val="single" w:sz="4" w:space="0" w:color="5BC0F9"/>
              <w:right w:val="single" w:sz="4" w:space="0" w:color="5BC0F9"/>
            </w:tcBorders>
            <w:shd w:val="clear" w:color="auto" w:fill="DAEDF3"/>
          </w:tcPr>
          <w:p w:rsidR="00AD1CDD" w:rsidRDefault="00004CBA">
            <w:pPr>
              <w:spacing w:after="0" w:line="259" w:lineRule="auto"/>
              <w:ind w:left="0" w:right="31" w:firstLine="0"/>
              <w:jc w:val="center"/>
            </w:pPr>
            <w:r>
              <w:rPr>
                <w:sz w:val="16"/>
              </w:rPr>
              <w:t xml:space="preserve">Emerging/ </w:t>
            </w:r>
          </w:p>
          <w:p w:rsidR="00AD1CDD" w:rsidRDefault="00004CBA">
            <w:pPr>
              <w:spacing w:after="0" w:line="259" w:lineRule="auto"/>
              <w:ind w:left="58" w:right="49" w:firstLine="0"/>
              <w:jc w:val="center"/>
            </w:pPr>
            <w:r>
              <w:rPr>
                <w:sz w:val="16"/>
              </w:rPr>
              <w:t xml:space="preserve">Needs improvement 1 </w:t>
            </w:r>
          </w:p>
        </w:tc>
        <w:tc>
          <w:tcPr>
            <w:tcW w:w="1619" w:type="dxa"/>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37" w:firstLine="0"/>
              <w:jc w:val="center"/>
            </w:pPr>
            <w:r>
              <w:rPr>
                <w:sz w:val="16"/>
              </w:rPr>
              <w:t xml:space="preserve">In place </w:t>
            </w:r>
          </w:p>
          <w:p w:rsidR="00AD1CDD" w:rsidRDefault="00004CBA">
            <w:pPr>
              <w:spacing w:after="0" w:line="259" w:lineRule="auto"/>
              <w:ind w:left="326" w:right="316" w:firstLine="0"/>
              <w:jc w:val="center"/>
            </w:pPr>
            <w:r>
              <w:rPr>
                <w:sz w:val="16"/>
              </w:rPr>
              <w:t xml:space="preserve">(Evidence) 2 </w:t>
            </w:r>
          </w:p>
        </w:tc>
      </w:tr>
      <w:tr w:rsidR="00AD1CDD" w:rsidTr="00BE36E6">
        <w:trPr>
          <w:trHeight w:val="1069"/>
        </w:trPr>
        <w:tc>
          <w:tcPr>
            <w:tcW w:w="1253" w:type="dxa"/>
            <w:vMerge w:val="restart"/>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pPr>
            <w:r>
              <w:rPr>
                <w:sz w:val="16"/>
              </w:rPr>
              <w:t xml:space="preserve">Action Planning, </w:t>
            </w:r>
            <w:r>
              <w:rPr>
                <w:i/>
                <w:sz w:val="16"/>
              </w:rPr>
              <w:t>continued</w:t>
            </w:r>
            <w:r>
              <w:rPr>
                <w:sz w:val="16"/>
              </w:rPr>
              <w:t xml:space="preserve">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12. The SLT reviews the action plan and updates their progress at each meeting. The action plan has an evaluation component for each action item and the evaluation is reviewed at each meeting.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1E746D" w:rsidP="001E746D">
            <w:pPr>
              <w:spacing w:after="0" w:line="259" w:lineRule="auto"/>
              <w:ind w:left="1" w:firstLine="0"/>
              <w:jc w:val="center"/>
              <w:rPr>
                <w:b/>
                <w:bCs/>
                <w:sz w:val="16"/>
              </w:rPr>
            </w:pPr>
            <w:r>
              <w:rPr>
                <w:b/>
                <w:bCs/>
                <w:sz w:val="16"/>
              </w:rPr>
              <w:t>0</w:t>
            </w:r>
          </w:p>
          <w:p w:rsidR="001E746D" w:rsidRPr="001E746D" w:rsidRDefault="001E746D" w:rsidP="001E746D">
            <w:pPr>
              <w:spacing w:after="0" w:line="259" w:lineRule="auto"/>
              <w:ind w:left="1" w:firstLine="0"/>
              <w:rPr>
                <w:sz w:val="16"/>
                <w:szCs w:val="16"/>
              </w:rPr>
            </w:pPr>
            <w:r>
              <w:rPr>
                <w:sz w:val="16"/>
                <w:szCs w:val="16"/>
              </w:rPr>
              <w:t>No SLT action plan</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231"/>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right="11" w:hanging="288"/>
            </w:pPr>
            <w:r>
              <w:rPr>
                <w:sz w:val="16"/>
              </w:rPr>
              <w:t xml:space="preserve">13. The SLT includes in the action plan sustainability and scale-up objectives and strategies for increasing the number of settings and services using EBPs with the goal of achieving statewide, high-fidelity implementation over time.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1E746D" w:rsidRDefault="00004CBA" w:rsidP="001E746D">
            <w:pPr>
              <w:spacing w:after="0" w:line="259" w:lineRule="auto"/>
              <w:ind w:left="1" w:firstLine="0"/>
              <w:jc w:val="center"/>
              <w:rPr>
                <w:b/>
                <w:bCs/>
                <w:sz w:val="16"/>
              </w:rPr>
            </w:pPr>
            <w:r>
              <w:rPr>
                <w:sz w:val="16"/>
              </w:rPr>
              <w:t xml:space="preserve"> </w:t>
            </w:r>
            <w:r w:rsidR="001E746D">
              <w:rPr>
                <w:b/>
                <w:bCs/>
                <w:sz w:val="16"/>
              </w:rPr>
              <w:t>0</w:t>
            </w:r>
          </w:p>
          <w:p w:rsidR="00AD1CDD" w:rsidRDefault="001E746D" w:rsidP="001E746D">
            <w:pPr>
              <w:spacing w:after="0" w:line="259" w:lineRule="auto"/>
              <w:ind w:left="1" w:firstLine="0"/>
            </w:pPr>
            <w:r>
              <w:rPr>
                <w:sz w:val="16"/>
                <w:szCs w:val="16"/>
              </w:rPr>
              <w:t>No SLT action plan</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044"/>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1" w:line="239" w:lineRule="auto"/>
              <w:ind w:left="289" w:hanging="288"/>
            </w:pPr>
            <w:r>
              <w:rPr>
                <w:sz w:val="16"/>
              </w:rPr>
              <w:t xml:space="preserve">14. The SLT action plan includes strategies for institutionalizing and embedding EBPs into state infrastructures such as Quality Rating Systems and Early Learning Guidelines, etc. </w:t>
            </w:r>
          </w:p>
          <w:p w:rsidR="00AD1CDD" w:rsidRDefault="00004CBA">
            <w:pPr>
              <w:spacing w:after="0" w:line="259" w:lineRule="auto"/>
              <w:ind w:left="0" w:right="210" w:firstLine="0"/>
              <w:jc w:val="center"/>
            </w:pPr>
            <w:r>
              <w:rPr>
                <w:sz w:val="16"/>
              </w:rPr>
              <w:t xml:space="preserve">[Sustainability planning &amp; Scale-up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1E746D" w:rsidRDefault="00004CBA" w:rsidP="001E746D">
            <w:pPr>
              <w:spacing w:after="0" w:line="259" w:lineRule="auto"/>
              <w:ind w:left="1" w:firstLine="0"/>
              <w:jc w:val="center"/>
              <w:rPr>
                <w:b/>
                <w:bCs/>
                <w:sz w:val="16"/>
              </w:rPr>
            </w:pPr>
            <w:r>
              <w:rPr>
                <w:sz w:val="16"/>
              </w:rPr>
              <w:t xml:space="preserve"> </w:t>
            </w:r>
            <w:r w:rsidR="001E746D">
              <w:rPr>
                <w:b/>
                <w:bCs/>
                <w:sz w:val="16"/>
              </w:rPr>
              <w:t>0</w:t>
            </w:r>
          </w:p>
          <w:p w:rsidR="00AD1CDD" w:rsidRDefault="001E746D" w:rsidP="001E746D">
            <w:pPr>
              <w:spacing w:after="0" w:line="259" w:lineRule="auto"/>
              <w:ind w:left="1" w:firstLine="0"/>
            </w:pPr>
            <w:r>
              <w:rPr>
                <w:sz w:val="16"/>
                <w:szCs w:val="16"/>
              </w:rPr>
              <w:t>No SLT action plan</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231"/>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right="11" w:hanging="288"/>
            </w:pPr>
            <w:r>
              <w:rPr>
                <w:sz w:val="16"/>
              </w:rPr>
              <w:t xml:space="preserve">15. The SLT annually reviews its mission/vision statement, action-plan outcomes and other evaluation data, SLT membership, ground rules, and logistics, and makes revisions as necessary. The annual review includes a celebration of accomplishments.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1E746D" w:rsidP="001E746D">
            <w:pPr>
              <w:spacing w:after="0" w:line="259" w:lineRule="auto"/>
              <w:ind w:left="2" w:firstLine="0"/>
              <w:jc w:val="center"/>
              <w:rPr>
                <w:b/>
                <w:bCs/>
                <w:sz w:val="16"/>
              </w:rPr>
            </w:pPr>
            <w:r>
              <w:rPr>
                <w:b/>
                <w:bCs/>
                <w:sz w:val="16"/>
              </w:rPr>
              <w:t>1</w:t>
            </w:r>
          </w:p>
          <w:p w:rsidR="001E746D" w:rsidRPr="001E746D" w:rsidRDefault="001E746D" w:rsidP="001E746D">
            <w:pPr>
              <w:spacing w:after="0" w:line="259" w:lineRule="auto"/>
              <w:ind w:left="2" w:firstLine="0"/>
              <w:rPr>
                <w:sz w:val="16"/>
                <w:szCs w:val="16"/>
              </w:rPr>
            </w:pPr>
            <w:r>
              <w:rPr>
                <w:sz w:val="16"/>
                <w:szCs w:val="16"/>
              </w:rPr>
              <w:t>Core Team should review annually and provide SLT with updates as appropriate</w:t>
            </w:r>
            <w:r w:rsidR="00092928">
              <w:rPr>
                <w:sz w:val="16"/>
                <w:szCs w:val="16"/>
              </w:rPr>
              <w:t xml:space="preserve">.  Post </w:t>
            </w:r>
            <w:proofErr w:type="spellStart"/>
            <w:r w:rsidR="00092928">
              <w:rPr>
                <w:sz w:val="16"/>
                <w:szCs w:val="16"/>
              </w:rPr>
              <w:t>BoQ</w:t>
            </w:r>
            <w:proofErr w:type="spellEnd"/>
            <w:r w:rsidR="00092928">
              <w:rPr>
                <w:sz w:val="16"/>
                <w:szCs w:val="16"/>
              </w:rPr>
              <w:t xml:space="preserve"> on PMSLT webpage</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047"/>
        </w:trPr>
        <w:tc>
          <w:tcPr>
            <w:tcW w:w="1253" w:type="dxa"/>
            <w:vMerge w:val="restart"/>
            <w:tcBorders>
              <w:top w:val="single" w:sz="2" w:space="0" w:color="00AFEF"/>
              <w:left w:val="single" w:sz="4" w:space="0" w:color="5BC0F9"/>
              <w:bottom w:val="single" w:sz="4" w:space="0" w:color="00AFEF"/>
              <w:right w:val="single" w:sz="4" w:space="0" w:color="5BC0F9"/>
            </w:tcBorders>
          </w:tcPr>
          <w:p w:rsidR="00AD1CDD" w:rsidRDefault="00004CBA">
            <w:pPr>
              <w:spacing w:after="0" w:line="259" w:lineRule="auto"/>
              <w:ind w:left="0" w:firstLine="0"/>
            </w:pPr>
            <w:r>
              <w:rPr>
                <w:sz w:val="16"/>
              </w:rPr>
              <w:t xml:space="preserve">SLT Coordination and Staffing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16. A SLT member serves as Team Coordinator or Chair (i.e., lead contact) to represent the Team and work with staff to facilitate the work of the SLT and to coordinate Practitioner and Program communication. [Planning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357D46" w:rsidRDefault="00357D46" w:rsidP="00357D46">
            <w:pPr>
              <w:spacing w:after="0" w:line="259" w:lineRule="auto"/>
              <w:ind w:left="2" w:firstLine="0"/>
              <w:jc w:val="center"/>
              <w:rPr>
                <w:b/>
                <w:bCs/>
                <w:sz w:val="16"/>
              </w:rPr>
            </w:pPr>
            <w:r>
              <w:rPr>
                <w:b/>
                <w:bCs/>
                <w:sz w:val="16"/>
              </w:rPr>
              <w:t>1</w:t>
            </w:r>
          </w:p>
          <w:p w:rsidR="00357D46" w:rsidRPr="00357D46" w:rsidRDefault="00357D46" w:rsidP="00357D46">
            <w:pPr>
              <w:spacing w:after="0" w:line="259" w:lineRule="auto"/>
              <w:ind w:left="2" w:firstLine="0"/>
              <w:rPr>
                <w:sz w:val="16"/>
              </w:rPr>
            </w:pPr>
            <w:r>
              <w:rPr>
                <w:sz w:val="16"/>
              </w:rPr>
              <w:t>Significant progress made but we still need to address coordination; it’s clear internally who ‘paid staff’ are but not externally</w:t>
            </w:r>
            <w:r w:rsidR="00452AC9">
              <w:rPr>
                <w:sz w:val="16"/>
              </w:rPr>
              <w:t xml:space="preserve"> (‘the field’)</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677"/>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17. The EBPs initiative and SLT are supported by staff funded to implement the work. [Beginning with Initial Implementation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Pr="00452AC9" w:rsidRDefault="00452AC9" w:rsidP="00452AC9">
            <w:pPr>
              <w:spacing w:after="0" w:line="259" w:lineRule="auto"/>
              <w:ind w:left="1" w:firstLine="0"/>
              <w:jc w:val="center"/>
              <w:rPr>
                <w:b/>
                <w:bCs/>
              </w:rPr>
            </w:pPr>
            <w:r>
              <w:rPr>
                <w:b/>
                <w:bCs/>
                <w:sz w:val="16"/>
              </w:rPr>
              <w:t>2</w:t>
            </w:r>
          </w:p>
        </w:tc>
      </w:tr>
      <w:tr w:rsidR="00AD1CDD" w:rsidTr="00BE36E6">
        <w:trPr>
          <w:trHeight w:val="862"/>
        </w:trPr>
        <w:tc>
          <w:tcPr>
            <w:tcW w:w="1253" w:type="dxa"/>
            <w:vMerge/>
            <w:tcBorders>
              <w:top w:val="nil"/>
              <w:left w:val="single" w:sz="4" w:space="0" w:color="5BC0F9"/>
              <w:bottom w:val="single" w:sz="4" w:space="0" w:color="00AFEF"/>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18. The SLT’s sustainability and scale-up planning (in action plan) includes adequate and appropriate professional and administrative staffing. [Beginning with Planning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Pr="00452AC9" w:rsidRDefault="00452AC9" w:rsidP="00452AC9">
            <w:pPr>
              <w:spacing w:after="0" w:line="259" w:lineRule="auto"/>
              <w:ind w:left="2" w:firstLine="0"/>
              <w:jc w:val="center"/>
              <w:rPr>
                <w:b/>
                <w:bCs/>
              </w:rPr>
            </w:pPr>
            <w:r>
              <w:rPr>
                <w:b/>
                <w:bCs/>
                <w:sz w:val="16"/>
              </w:rPr>
              <w:t>1</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862"/>
        </w:trPr>
        <w:tc>
          <w:tcPr>
            <w:tcW w:w="1253" w:type="dxa"/>
            <w:vMerge w:val="restart"/>
            <w:tcBorders>
              <w:top w:val="single" w:sz="4"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pPr>
            <w:r>
              <w:rPr>
                <w:sz w:val="16"/>
              </w:rPr>
              <w:t xml:space="preserve">SLT Funding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19. The SLT identifies funding sources to cover activities </w:t>
            </w:r>
            <w:r w:rsidRPr="00452AC9">
              <w:rPr>
                <w:b/>
                <w:bCs/>
                <w:sz w:val="16"/>
              </w:rPr>
              <w:t>for at least three years</w:t>
            </w:r>
            <w:r>
              <w:rPr>
                <w:sz w:val="16"/>
              </w:rPr>
              <w:t xml:space="preserve"> including additional Program Coaches and sites. [Sustainability planning &amp; Scale-up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452AC9" w:rsidP="00452AC9">
            <w:pPr>
              <w:spacing w:after="0" w:line="259" w:lineRule="auto"/>
              <w:ind w:left="2" w:firstLine="0"/>
              <w:jc w:val="center"/>
              <w:rPr>
                <w:b/>
                <w:bCs/>
                <w:sz w:val="16"/>
              </w:rPr>
            </w:pPr>
            <w:r>
              <w:rPr>
                <w:b/>
                <w:bCs/>
                <w:sz w:val="16"/>
              </w:rPr>
              <w:t>1</w:t>
            </w:r>
          </w:p>
          <w:p w:rsidR="00452AC9" w:rsidRPr="00452AC9" w:rsidRDefault="00452AC9" w:rsidP="00452AC9">
            <w:pPr>
              <w:spacing w:after="0" w:line="259" w:lineRule="auto"/>
              <w:ind w:left="2" w:firstLine="0"/>
              <w:rPr>
                <w:sz w:val="16"/>
                <w:szCs w:val="16"/>
              </w:rPr>
            </w:pPr>
            <w:r>
              <w:rPr>
                <w:sz w:val="16"/>
                <w:szCs w:val="16"/>
              </w:rPr>
              <w:t xml:space="preserve">Rob noted that this expectation is unrealistic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679"/>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20. SLT members contribute resources for the work of the action plan (staffing, materials, training, etc.).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B80D02" w:rsidP="00B80D02">
            <w:pPr>
              <w:spacing w:after="0" w:line="259" w:lineRule="auto"/>
              <w:ind w:left="2" w:firstLine="0"/>
              <w:jc w:val="center"/>
              <w:rPr>
                <w:b/>
                <w:bCs/>
                <w:sz w:val="16"/>
              </w:rPr>
            </w:pPr>
            <w:r>
              <w:rPr>
                <w:b/>
                <w:bCs/>
                <w:sz w:val="16"/>
              </w:rPr>
              <w:t>1</w:t>
            </w:r>
          </w:p>
          <w:p w:rsidR="00B80D02" w:rsidRPr="00B80D02" w:rsidRDefault="00B80D02" w:rsidP="00B80D02">
            <w:pPr>
              <w:spacing w:after="0" w:line="259" w:lineRule="auto"/>
              <w:ind w:left="2" w:firstLine="0"/>
              <w:rPr>
                <w:sz w:val="16"/>
                <w:szCs w:val="16"/>
              </w:rPr>
            </w:pPr>
            <w:r>
              <w:rPr>
                <w:sz w:val="16"/>
                <w:szCs w:val="16"/>
              </w:rPr>
              <w:t xml:space="preserve">We need to clearly define expectations; what are we asking each member organization to commit to?  Can we build toward having PM embedded into </w:t>
            </w:r>
            <w:r>
              <w:rPr>
                <w:sz w:val="16"/>
                <w:szCs w:val="16"/>
              </w:rPr>
              <w:lastRenderedPageBreak/>
              <w:t>state budgets?  If so, “how much money do we need?”</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lastRenderedPageBreak/>
              <w:t xml:space="preserve"> </w:t>
            </w:r>
          </w:p>
        </w:tc>
      </w:tr>
      <w:tr w:rsidR="00AD1CDD" w:rsidTr="00BE36E6">
        <w:trPr>
          <w:trHeight w:val="862"/>
        </w:trPr>
        <w:tc>
          <w:tcPr>
            <w:tcW w:w="1253" w:type="dxa"/>
            <w:vMerge w:val="restart"/>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pPr>
            <w:r>
              <w:rPr>
                <w:sz w:val="16"/>
              </w:rPr>
              <w:t xml:space="preserve">SLT Communication  </w:t>
            </w:r>
          </w:p>
          <w:p w:rsidR="00AD1CDD" w:rsidRDefault="00004CBA">
            <w:pPr>
              <w:spacing w:after="0" w:line="259" w:lineRule="auto"/>
              <w:ind w:left="0" w:firstLine="0"/>
            </w:pPr>
            <w:r>
              <w:rPr>
                <w:sz w:val="16"/>
              </w:rPr>
              <w:t xml:space="preserve">&amp; Visibility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21. The SLT develops an annual written report on the progress and outcome data and distributes it to programs, funders, and policy makers. [Beginning with Initial Implementation]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3C1952" w:rsidP="003C1952">
            <w:pPr>
              <w:spacing w:after="0" w:line="259" w:lineRule="auto"/>
              <w:ind w:left="2" w:firstLine="0"/>
              <w:jc w:val="center"/>
              <w:rPr>
                <w:b/>
                <w:bCs/>
                <w:sz w:val="16"/>
              </w:rPr>
            </w:pPr>
            <w:r>
              <w:rPr>
                <w:b/>
                <w:bCs/>
                <w:sz w:val="16"/>
              </w:rPr>
              <w:t>1</w:t>
            </w:r>
          </w:p>
          <w:p w:rsidR="003C1952" w:rsidRPr="003C1952" w:rsidRDefault="003C1952" w:rsidP="003C1952">
            <w:pPr>
              <w:spacing w:after="0" w:line="259" w:lineRule="auto"/>
              <w:ind w:left="2" w:firstLine="0"/>
            </w:pPr>
            <w:r>
              <w:rPr>
                <w:sz w:val="16"/>
              </w:rPr>
              <w:t>1 report completed; no outcome data; need to improve distribution plan</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046"/>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22. The SLT identifies and implements dissemination strategies to ensure that stakeholders are kept aware of activities and accomplishments (e.g., website, newsletter, conferences).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3C1952" w:rsidP="003C1952">
            <w:pPr>
              <w:spacing w:after="0" w:line="259" w:lineRule="auto"/>
              <w:ind w:left="2" w:firstLine="0"/>
              <w:jc w:val="center"/>
              <w:rPr>
                <w:b/>
                <w:bCs/>
                <w:sz w:val="16"/>
              </w:rPr>
            </w:pPr>
            <w:r>
              <w:rPr>
                <w:b/>
                <w:bCs/>
                <w:sz w:val="16"/>
              </w:rPr>
              <w:t>1</w:t>
            </w:r>
          </w:p>
          <w:p w:rsidR="003C1952" w:rsidRPr="003C1952" w:rsidRDefault="003C1952" w:rsidP="003C1952">
            <w:pPr>
              <w:spacing w:after="0" w:line="259" w:lineRule="auto"/>
              <w:ind w:left="2" w:firstLine="0"/>
            </w:pPr>
            <w:r>
              <w:rPr>
                <w:sz w:val="16"/>
              </w:rPr>
              <w:t>Those in the field may be aware of the SLT but not “kept aware of….”</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bl>
    <w:p w:rsidR="00AD1CDD" w:rsidRDefault="00AD1CDD">
      <w:pPr>
        <w:spacing w:after="0" w:line="259" w:lineRule="auto"/>
        <w:ind w:left="-1080" w:right="11160" w:firstLine="0"/>
      </w:pPr>
    </w:p>
    <w:tbl>
      <w:tblPr>
        <w:tblStyle w:val="TableGrid"/>
        <w:tblW w:w="10217" w:type="dxa"/>
        <w:tblInd w:w="2" w:type="dxa"/>
        <w:tblCellMar>
          <w:top w:w="31" w:type="dxa"/>
          <w:left w:w="56" w:type="dxa"/>
          <w:bottom w:w="26" w:type="dxa"/>
          <w:right w:w="20" w:type="dxa"/>
        </w:tblCellMar>
        <w:tblLook w:val="04A0" w:firstRow="1" w:lastRow="0" w:firstColumn="1" w:lastColumn="0" w:noHBand="0" w:noVBand="1"/>
      </w:tblPr>
      <w:tblGrid>
        <w:gridCol w:w="1253"/>
        <w:gridCol w:w="3870"/>
        <w:gridCol w:w="630"/>
        <w:gridCol w:w="1260"/>
        <w:gridCol w:w="1585"/>
        <w:gridCol w:w="1619"/>
      </w:tblGrid>
      <w:tr w:rsidR="00AD1CDD" w:rsidTr="00BE36E6">
        <w:trPr>
          <w:trHeight w:val="308"/>
        </w:trPr>
        <w:tc>
          <w:tcPr>
            <w:tcW w:w="1253" w:type="dxa"/>
            <w:vMerge w:val="restart"/>
            <w:tcBorders>
              <w:top w:val="single" w:sz="4" w:space="0" w:color="5BC0F9"/>
              <w:left w:val="single" w:sz="4" w:space="0" w:color="5BC0F9"/>
              <w:bottom w:val="single" w:sz="2" w:space="0" w:color="00AFEF"/>
              <w:right w:val="single" w:sz="4" w:space="0" w:color="5BC0F9"/>
            </w:tcBorders>
            <w:shd w:val="clear" w:color="auto" w:fill="DAEDF3"/>
            <w:vAlign w:val="bottom"/>
          </w:tcPr>
          <w:p w:rsidR="00AD1CDD" w:rsidRDefault="00004CBA">
            <w:pPr>
              <w:spacing w:after="0" w:line="259" w:lineRule="auto"/>
              <w:ind w:left="114" w:right="111" w:firstLine="0"/>
              <w:jc w:val="center"/>
            </w:pPr>
            <w:r>
              <w:rPr>
                <w:sz w:val="16"/>
              </w:rPr>
              <w:t xml:space="preserve">Critical elements (and sub-elements) </w:t>
            </w:r>
          </w:p>
        </w:tc>
        <w:tc>
          <w:tcPr>
            <w:tcW w:w="3870"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40" w:firstLine="0"/>
              <w:jc w:val="center"/>
            </w:pPr>
            <w:r>
              <w:rPr>
                <w:sz w:val="16"/>
              </w:rPr>
              <w:t xml:space="preserve">Benchmarks of Quality </w:t>
            </w:r>
          </w:p>
        </w:tc>
        <w:tc>
          <w:tcPr>
            <w:tcW w:w="630"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35" w:firstLine="0"/>
              <w:jc w:val="center"/>
            </w:pPr>
            <w:r>
              <w:rPr>
                <w:sz w:val="16"/>
              </w:rPr>
              <w:t xml:space="preserve">Who </w:t>
            </w:r>
          </w:p>
          <w:p w:rsidR="00AD1CDD" w:rsidRDefault="00004CBA">
            <w:pPr>
              <w:spacing w:after="0" w:line="259" w:lineRule="auto"/>
              <w:ind w:left="0" w:firstLine="0"/>
              <w:jc w:val="center"/>
            </w:pPr>
            <w:r>
              <w:rPr>
                <w:sz w:val="16"/>
              </w:rPr>
              <w:t xml:space="preserve">(e.g., SLT, staff) </w:t>
            </w:r>
          </w:p>
        </w:tc>
        <w:tc>
          <w:tcPr>
            <w:tcW w:w="4464" w:type="dxa"/>
            <w:gridSpan w:val="3"/>
            <w:tcBorders>
              <w:top w:val="single" w:sz="4" w:space="0" w:color="5BC0F9"/>
              <w:left w:val="single" w:sz="4" w:space="0" w:color="5BC0F9"/>
              <w:bottom w:val="single" w:sz="4" w:space="0" w:color="5BC0F9"/>
              <w:right w:val="single" w:sz="4" w:space="0" w:color="5BC0F9"/>
            </w:tcBorders>
            <w:shd w:val="clear" w:color="auto" w:fill="DAEDF3"/>
          </w:tcPr>
          <w:p w:rsidR="00AD1CDD" w:rsidRDefault="00004CBA">
            <w:pPr>
              <w:spacing w:after="0" w:line="259" w:lineRule="auto"/>
              <w:ind w:left="0" w:right="36" w:firstLine="0"/>
              <w:jc w:val="center"/>
            </w:pPr>
            <w:r>
              <w:rPr>
                <w:sz w:val="16"/>
              </w:rPr>
              <w:t xml:space="preserve">Element </w:t>
            </w:r>
          </w:p>
        </w:tc>
      </w:tr>
      <w:tr w:rsidR="00AD1CDD" w:rsidTr="00BE36E6">
        <w:trPr>
          <w:trHeight w:val="839"/>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630"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1260" w:type="dxa"/>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40" w:lineRule="auto"/>
              <w:ind w:left="0" w:firstLine="0"/>
              <w:jc w:val="center"/>
            </w:pPr>
            <w:r>
              <w:rPr>
                <w:sz w:val="16"/>
              </w:rPr>
              <w:t xml:space="preserve">Not in place </w:t>
            </w:r>
          </w:p>
          <w:p w:rsidR="00AD1CDD" w:rsidRDefault="00004CBA">
            <w:pPr>
              <w:spacing w:after="0" w:line="259" w:lineRule="auto"/>
              <w:ind w:left="0" w:right="37" w:firstLine="0"/>
              <w:jc w:val="center"/>
            </w:pPr>
            <w:r>
              <w:rPr>
                <w:sz w:val="16"/>
              </w:rPr>
              <w:t xml:space="preserve">0 </w:t>
            </w:r>
          </w:p>
        </w:tc>
        <w:tc>
          <w:tcPr>
            <w:tcW w:w="1585" w:type="dxa"/>
            <w:tcBorders>
              <w:top w:val="single" w:sz="4" w:space="0" w:color="5BC0F9"/>
              <w:left w:val="single" w:sz="4" w:space="0" w:color="5BC0F9"/>
              <w:bottom w:val="single" w:sz="4" w:space="0" w:color="5BC0F9"/>
              <w:right w:val="single" w:sz="4" w:space="0" w:color="5BC0F9"/>
            </w:tcBorders>
            <w:shd w:val="clear" w:color="auto" w:fill="DAEDF3"/>
          </w:tcPr>
          <w:p w:rsidR="00AD1CDD" w:rsidRDefault="00004CBA">
            <w:pPr>
              <w:spacing w:after="0" w:line="259" w:lineRule="auto"/>
              <w:ind w:left="0" w:right="31" w:firstLine="0"/>
              <w:jc w:val="center"/>
            </w:pPr>
            <w:r>
              <w:rPr>
                <w:sz w:val="16"/>
              </w:rPr>
              <w:t xml:space="preserve">Emerging/ </w:t>
            </w:r>
          </w:p>
          <w:p w:rsidR="00AD1CDD" w:rsidRDefault="00004CBA">
            <w:pPr>
              <w:spacing w:after="0" w:line="259" w:lineRule="auto"/>
              <w:ind w:left="58" w:right="49" w:firstLine="0"/>
              <w:jc w:val="center"/>
            </w:pPr>
            <w:r>
              <w:rPr>
                <w:sz w:val="16"/>
              </w:rPr>
              <w:t xml:space="preserve">Needs improvement 1 </w:t>
            </w:r>
          </w:p>
        </w:tc>
        <w:tc>
          <w:tcPr>
            <w:tcW w:w="1619" w:type="dxa"/>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37" w:firstLine="0"/>
              <w:jc w:val="center"/>
            </w:pPr>
            <w:r>
              <w:rPr>
                <w:sz w:val="16"/>
              </w:rPr>
              <w:t xml:space="preserve">In place </w:t>
            </w:r>
          </w:p>
          <w:p w:rsidR="00AD1CDD" w:rsidRDefault="00004CBA">
            <w:pPr>
              <w:spacing w:after="0" w:line="259" w:lineRule="auto"/>
              <w:ind w:left="326" w:right="316" w:firstLine="0"/>
              <w:jc w:val="center"/>
            </w:pPr>
            <w:r>
              <w:rPr>
                <w:sz w:val="16"/>
              </w:rPr>
              <w:t xml:space="preserve">(Evidence) 2 </w:t>
            </w:r>
          </w:p>
        </w:tc>
      </w:tr>
      <w:tr w:rsidR="00AD1CDD" w:rsidTr="00BE36E6">
        <w:trPr>
          <w:trHeight w:val="1436"/>
        </w:trPr>
        <w:tc>
          <w:tcPr>
            <w:tcW w:w="1253" w:type="dxa"/>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pPr>
            <w:r>
              <w:rPr>
                <w:sz w:val="16"/>
              </w:rPr>
              <w:t xml:space="preserve">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right="8" w:hanging="288"/>
            </w:pPr>
            <w:r>
              <w:rPr>
                <w:sz w:val="16"/>
              </w:rPr>
              <w:t xml:space="preserve">23. The SLT develops a written awareness and marketing plan that includes a presentation (e.g., presentation based on annual data and report) to policy makers and current and potential funders. It is used to recruit programs and individuals to participate in the EBPs initiative. [Initial Implementation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691287" w:rsidP="00691287">
            <w:pPr>
              <w:spacing w:after="0" w:line="259" w:lineRule="auto"/>
              <w:ind w:left="1" w:firstLine="0"/>
              <w:jc w:val="center"/>
              <w:rPr>
                <w:b/>
                <w:bCs/>
                <w:sz w:val="16"/>
              </w:rPr>
            </w:pPr>
            <w:r>
              <w:rPr>
                <w:b/>
                <w:bCs/>
                <w:sz w:val="16"/>
              </w:rPr>
              <w:t>0</w:t>
            </w:r>
          </w:p>
          <w:p w:rsidR="00691287" w:rsidRPr="00691287" w:rsidRDefault="00691287" w:rsidP="00691287">
            <w:pPr>
              <w:spacing w:after="0" w:line="259" w:lineRule="auto"/>
              <w:ind w:left="1" w:firstLine="0"/>
            </w:pPr>
            <w:r>
              <w:rPr>
                <w:sz w:val="16"/>
              </w:rPr>
              <w:t>Some beginning conversations but no written plan</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680"/>
        </w:trPr>
        <w:tc>
          <w:tcPr>
            <w:tcW w:w="1253" w:type="dxa"/>
            <w:vMerge w:val="restart"/>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pPr>
            <w:r>
              <w:rPr>
                <w:sz w:val="16"/>
              </w:rPr>
              <w:t xml:space="preserve">Authority, Priority,  </w:t>
            </w:r>
          </w:p>
          <w:p w:rsidR="00AD1CDD" w:rsidRDefault="00004CBA">
            <w:pPr>
              <w:spacing w:after="0" w:line="259" w:lineRule="auto"/>
              <w:ind w:left="0" w:firstLine="0"/>
            </w:pPr>
            <w:r>
              <w:rPr>
                <w:sz w:val="16"/>
              </w:rPr>
              <w:t xml:space="preserve">and Communication  </w:t>
            </w:r>
          </w:p>
          <w:p w:rsidR="00AD1CDD" w:rsidRDefault="00004CBA">
            <w:pPr>
              <w:spacing w:after="0" w:line="259" w:lineRule="auto"/>
              <w:ind w:left="0" w:firstLine="0"/>
            </w:pPr>
            <w:r>
              <w:rPr>
                <w:sz w:val="16"/>
              </w:rPr>
              <w:t xml:space="preserve">Linkages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2" w:line="237" w:lineRule="auto"/>
              <w:ind w:left="0" w:firstLine="0"/>
              <w:jc w:val="center"/>
            </w:pPr>
            <w:r>
              <w:rPr>
                <w:sz w:val="16"/>
              </w:rPr>
              <w:t xml:space="preserve">24. The EBPs align with the goals and objectives of each agency represented on the SLT [Every </w:t>
            </w:r>
          </w:p>
          <w:p w:rsidR="00AD1CDD" w:rsidRDefault="00004CBA">
            <w:pPr>
              <w:spacing w:after="0" w:line="259" w:lineRule="auto"/>
              <w:ind w:left="289" w:firstLine="0"/>
            </w:pPr>
            <w:r>
              <w:rPr>
                <w:sz w:val="16"/>
              </w:rPr>
              <w:t xml:space="preserve">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691287" w:rsidP="00691287">
            <w:pPr>
              <w:spacing w:after="0" w:line="259" w:lineRule="auto"/>
              <w:ind w:left="1" w:firstLine="0"/>
              <w:jc w:val="center"/>
              <w:rPr>
                <w:b/>
                <w:bCs/>
                <w:sz w:val="16"/>
              </w:rPr>
            </w:pPr>
            <w:r>
              <w:rPr>
                <w:b/>
                <w:bCs/>
                <w:sz w:val="16"/>
              </w:rPr>
              <w:t>2</w:t>
            </w:r>
          </w:p>
          <w:p w:rsidR="00691287" w:rsidRPr="00691287" w:rsidRDefault="00691287" w:rsidP="00691287">
            <w:pPr>
              <w:spacing w:after="0" w:line="259" w:lineRule="auto"/>
              <w:ind w:left="1" w:firstLine="0"/>
              <w:rPr>
                <w:sz w:val="16"/>
                <w:szCs w:val="16"/>
              </w:rPr>
            </w:pPr>
            <w:r>
              <w:rPr>
                <w:sz w:val="16"/>
                <w:szCs w:val="16"/>
              </w:rPr>
              <w:t>Made clear during monthly check in; Core Team to discuss need for more formal /intentional process</w:t>
            </w:r>
          </w:p>
        </w:tc>
      </w:tr>
      <w:tr w:rsidR="00AD1CDD" w:rsidTr="00BE36E6">
        <w:trPr>
          <w:trHeight w:val="862"/>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right="28" w:hanging="288"/>
            </w:pPr>
            <w:r>
              <w:rPr>
                <w:sz w:val="16"/>
              </w:rPr>
              <w:t xml:space="preserve">25. Each SLT representative is authorized to make decisions for their agency related to the EBPs Initiative and/or is able to return a decision to the SLT within two-weeks.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2" w:firstLine="0"/>
              <w:rPr>
                <w:sz w:val="16"/>
                <w:szCs w:val="16"/>
              </w:rPr>
            </w:pPr>
            <w:r w:rsidRPr="00691287">
              <w:rPr>
                <w:sz w:val="16"/>
                <w:szCs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Pr="00691287" w:rsidRDefault="00691287" w:rsidP="00691287">
            <w:pPr>
              <w:spacing w:after="0" w:line="259" w:lineRule="auto"/>
              <w:ind w:left="1" w:firstLine="0"/>
              <w:jc w:val="center"/>
              <w:rPr>
                <w:b/>
                <w:bCs/>
                <w:sz w:val="16"/>
                <w:szCs w:val="16"/>
              </w:rPr>
            </w:pPr>
            <w:r w:rsidRPr="00691287">
              <w:rPr>
                <w:b/>
                <w:bCs/>
                <w:sz w:val="16"/>
                <w:szCs w:val="16"/>
              </w:rPr>
              <w:t>2</w:t>
            </w:r>
          </w:p>
          <w:p w:rsidR="00691287" w:rsidRPr="00691287" w:rsidRDefault="00691287" w:rsidP="00691287">
            <w:pPr>
              <w:spacing w:after="0" w:line="259" w:lineRule="auto"/>
              <w:ind w:left="1" w:firstLine="0"/>
              <w:rPr>
                <w:sz w:val="16"/>
                <w:szCs w:val="16"/>
              </w:rPr>
            </w:pPr>
            <w:r w:rsidRPr="00691287">
              <w:rPr>
                <w:sz w:val="16"/>
                <w:szCs w:val="16"/>
              </w:rPr>
              <w:t>As required in SLT membership policy</w:t>
            </w:r>
          </w:p>
        </w:tc>
      </w:tr>
      <w:tr w:rsidR="00AD1CDD" w:rsidTr="00BE36E6">
        <w:trPr>
          <w:trHeight w:val="1046"/>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1" w:line="239" w:lineRule="auto"/>
              <w:ind w:left="289" w:hanging="288"/>
            </w:pPr>
            <w:r>
              <w:rPr>
                <w:sz w:val="16"/>
              </w:rPr>
              <w:t xml:space="preserve">26. SLT members engage in activities within their agency that result in support for the EBPs Initiative (e.g., succession planning, presenting annual reports, orientation presentations). </w:t>
            </w:r>
          </w:p>
          <w:p w:rsidR="00AD1CDD" w:rsidRDefault="00004CBA">
            <w:pPr>
              <w:spacing w:after="0" w:line="259" w:lineRule="auto"/>
              <w:ind w:left="289" w:firstLine="0"/>
            </w:pPr>
            <w:r>
              <w:rPr>
                <w:sz w:val="16"/>
              </w:rPr>
              <w:t xml:space="preserve">[Every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691287" w:rsidP="00691287">
            <w:pPr>
              <w:spacing w:after="0" w:line="259" w:lineRule="auto"/>
              <w:ind w:left="2" w:firstLine="0"/>
              <w:jc w:val="center"/>
              <w:rPr>
                <w:b/>
                <w:bCs/>
                <w:sz w:val="16"/>
                <w:szCs w:val="16"/>
              </w:rPr>
            </w:pPr>
            <w:r>
              <w:rPr>
                <w:b/>
                <w:bCs/>
                <w:sz w:val="16"/>
                <w:szCs w:val="16"/>
              </w:rPr>
              <w:t>1</w:t>
            </w:r>
          </w:p>
          <w:p w:rsidR="00691287" w:rsidRPr="00691287" w:rsidRDefault="00691287" w:rsidP="00691287">
            <w:pPr>
              <w:spacing w:after="0" w:line="259" w:lineRule="auto"/>
              <w:ind w:left="2" w:firstLine="0"/>
              <w:rPr>
                <w:sz w:val="16"/>
                <w:szCs w:val="16"/>
              </w:rPr>
            </w:pPr>
            <w:r>
              <w:rPr>
                <w:sz w:val="16"/>
                <w:szCs w:val="16"/>
              </w:rPr>
              <w:t>Some agencies ‘allow’ but do not necessarily ‘promote’ support of PM</w:t>
            </w:r>
          </w:p>
        </w:tc>
        <w:tc>
          <w:tcPr>
            <w:tcW w:w="1619"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r>
      <w:tr w:rsidR="00AD1CDD" w:rsidTr="00BE36E6">
        <w:trPr>
          <w:trHeight w:val="1778"/>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2" w:space="0" w:color="00AFEF"/>
              <w:right w:val="single" w:sz="4" w:space="0" w:color="5BC0F9"/>
            </w:tcBorders>
          </w:tcPr>
          <w:p w:rsidR="00AD1CDD" w:rsidRDefault="00004CBA">
            <w:pPr>
              <w:spacing w:after="0" w:line="259" w:lineRule="auto"/>
              <w:ind w:left="289" w:right="30" w:hanging="288"/>
            </w:pPr>
            <w:r>
              <w:rPr>
                <w:sz w:val="16"/>
              </w:rPr>
              <w:t xml:space="preserve">27. The SLT develops written communication protocols for regular feedback from staff who are charged with implementing the EBPs as well as the Program Coaches, demonstration sites, implementation sites, and communities. The protocols focus on bringing to light any challenges that need to be attended to by the SLT and that cannot be resolved by individual programs or staff. [Initial Implementation Stage] </w:t>
            </w:r>
          </w:p>
        </w:tc>
        <w:tc>
          <w:tcPr>
            <w:tcW w:w="630" w:type="dxa"/>
            <w:tcBorders>
              <w:top w:val="single" w:sz="4" w:space="0" w:color="5BC0F9"/>
              <w:left w:val="single" w:sz="4" w:space="0" w:color="5BC0F9"/>
              <w:bottom w:val="single" w:sz="2" w:space="0" w:color="00AFEF"/>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260" w:type="dxa"/>
            <w:tcBorders>
              <w:top w:val="single" w:sz="4" w:space="0" w:color="5BC0F9"/>
              <w:left w:val="single" w:sz="4" w:space="0" w:color="5BC0F9"/>
              <w:bottom w:val="single" w:sz="2" w:space="0" w:color="00AFEF"/>
              <w:right w:val="single" w:sz="4" w:space="0" w:color="5BC0F9"/>
            </w:tcBorders>
          </w:tcPr>
          <w:p w:rsidR="00AD1CDD" w:rsidRDefault="00691287" w:rsidP="00691287">
            <w:pPr>
              <w:spacing w:after="0" w:line="259" w:lineRule="auto"/>
              <w:ind w:left="1" w:firstLine="0"/>
              <w:jc w:val="center"/>
              <w:rPr>
                <w:b/>
                <w:bCs/>
                <w:sz w:val="16"/>
                <w:szCs w:val="16"/>
              </w:rPr>
            </w:pPr>
            <w:r>
              <w:rPr>
                <w:b/>
                <w:bCs/>
                <w:sz w:val="16"/>
                <w:szCs w:val="16"/>
              </w:rPr>
              <w:t>0</w:t>
            </w:r>
          </w:p>
          <w:p w:rsidR="00691287" w:rsidRPr="00691287" w:rsidRDefault="00691287" w:rsidP="00691287">
            <w:pPr>
              <w:spacing w:after="0" w:line="259" w:lineRule="auto"/>
              <w:ind w:left="1" w:firstLine="0"/>
              <w:rPr>
                <w:sz w:val="16"/>
                <w:szCs w:val="16"/>
              </w:rPr>
            </w:pPr>
            <w:r>
              <w:rPr>
                <w:sz w:val="16"/>
                <w:szCs w:val="16"/>
              </w:rPr>
              <w:t>Sense that there are some systems in place but not well documented; no clear feedback loops from workgroups to SLT</w:t>
            </w:r>
          </w:p>
        </w:tc>
        <w:tc>
          <w:tcPr>
            <w:tcW w:w="1585" w:type="dxa"/>
            <w:tcBorders>
              <w:top w:val="single" w:sz="4" w:space="0" w:color="5BC0F9"/>
              <w:left w:val="single" w:sz="4" w:space="0" w:color="5BC0F9"/>
              <w:bottom w:val="single" w:sz="2" w:space="0" w:color="00AFEF"/>
              <w:right w:val="single" w:sz="4" w:space="0" w:color="5BC0F9"/>
            </w:tcBorders>
          </w:tcPr>
          <w:p w:rsidR="00AD1CDD" w:rsidRPr="00691287" w:rsidRDefault="00004CBA">
            <w:pPr>
              <w:spacing w:after="0" w:line="259" w:lineRule="auto"/>
              <w:ind w:left="2" w:firstLine="0"/>
              <w:rPr>
                <w:sz w:val="16"/>
                <w:szCs w:val="16"/>
              </w:rPr>
            </w:pPr>
            <w:r w:rsidRPr="00691287">
              <w:rPr>
                <w:sz w:val="16"/>
                <w:szCs w:val="16"/>
              </w:rPr>
              <w:t xml:space="preserve"> </w:t>
            </w:r>
          </w:p>
        </w:tc>
        <w:tc>
          <w:tcPr>
            <w:tcW w:w="1619" w:type="dxa"/>
            <w:tcBorders>
              <w:top w:val="single" w:sz="4" w:space="0" w:color="5BC0F9"/>
              <w:left w:val="single" w:sz="4" w:space="0" w:color="5BC0F9"/>
              <w:bottom w:val="single" w:sz="2" w:space="0" w:color="00AFEF"/>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r>
      <w:tr w:rsidR="00AD1CDD">
        <w:trPr>
          <w:trHeight w:val="353"/>
        </w:trPr>
        <w:tc>
          <w:tcPr>
            <w:tcW w:w="10217" w:type="dxa"/>
            <w:gridSpan w:val="6"/>
            <w:tcBorders>
              <w:top w:val="single" w:sz="2" w:space="0" w:color="00AFEF"/>
              <w:left w:val="single" w:sz="4" w:space="0" w:color="5BC0F9"/>
              <w:bottom w:val="single" w:sz="2" w:space="0" w:color="00AFEF"/>
              <w:right w:val="single" w:sz="4" w:space="0" w:color="5BC0F9"/>
            </w:tcBorders>
          </w:tcPr>
          <w:p w:rsidR="00AD1CDD" w:rsidRPr="009C75A4" w:rsidRDefault="00004CBA">
            <w:pPr>
              <w:spacing w:after="0" w:line="259" w:lineRule="auto"/>
              <w:ind w:left="0" w:right="39" w:firstLine="0"/>
              <w:jc w:val="center"/>
              <w:rPr>
                <w:sz w:val="20"/>
                <w:szCs w:val="20"/>
              </w:rPr>
            </w:pPr>
            <w:r w:rsidRPr="009C75A4">
              <w:rPr>
                <w:b/>
                <w:sz w:val="20"/>
                <w:szCs w:val="20"/>
              </w:rPr>
              <w:t>Family Engagement</w:t>
            </w:r>
            <w:r w:rsidRPr="009C75A4">
              <w:rPr>
                <w:sz w:val="20"/>
                <w:szCs w:val="20"/>
              </w:rPr>
              <w:t xml:space="preserve"> </w:t>
            </w:r>
          </w:p>
        </w:tc>
      </w:tr>
      <w:tr w:rsidR="00AD1CDD" w:rsidTr="00BE36E6">
        <w:trPr>
          <w:trHeight w:val="490"/>
        </w:trPr>
        <w:tc>
          <w:tcPr>
            <w:tcW w:w="1253" w:type="dxa"/>
            <w:vMerge w:val="restart"/>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right="21" w:firstLine="0"/>
              <w:jc w:val="both"/>
            </w:pPr>
            <w:r>
              <w:rPr>
                <w:sz w:val="16"/>
              </w:rPr>
              <w:t xml:space="preserve">Family </w:t>
            </w:r>
            <w:proofErr w:type="gramStart"/>
            <w:r>
              <w:rPr>
                <w:sz w:val="16"/>
              </w:rPr>
              <w:t xml:space="preserve">Participation  </w:t>
            </w:r>
            <w:r>
              <w:rPr>
                <w:sz w:val="16"/>
              </w:rPr>
              <w:lastRenderedPageBreak/>
              <w:t>and</w:t>
            </w:r>
            <w:proofErr w:type="gramEnd"/>
            <w:r>
              <w:rPr>
                <w:sz w:val="16"/>
              </w:rPr>
              <w:t xml:space="preserve"> Communication </w:t>
            </w:r>
          </w:p>
        </w:tc>
        <w:tc>
          <w:tcPr>
            <w:tcW w:w="3870" w:type="dxa"/>
            <w:tcBorders>
              <w:top w:val="single" w:sz="2" w:space="0" w:color="00AFEF"/>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lastRenderedPageBreak/>
              <w:t xml:space="preserve">28. The SLT includes representation from family organizations. [Planning Stage]  </w:t>
            </w:r>
          </w:p>
        </w:tc>
        <w:tc>
          <w:tcPr>
            <w:tcW w:w="630" w:type="dxa"/>
            <w:tcBorders>
              <w:top w:val="single" w:sz="2" w:space="0" w:color="00AFEF"/>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260" w:type="dxa"/>
            <w:tcBorders>
              <w:top w:val="single" w:sz="2" w:space="0" w:color="00AFEF"/>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585" w:type="dxa"/>
            <w:tcBorders>
              <w:top w:val="single" w:sz="2" w:space="0" w:color="00AFEF"/>
              <w:left w:val="single" w:sz="4" w:space="0" w:color="5BC0F9"/>
              <w:bottom w:val="single" w:sz="4" w:space="0" w:color="5BC0F9"/>
              <w:right w:val="single" w:sz="4" w:space="0" w:color="5BC0F9"/>
            </w:tcBorders>
          </w:tcPr>
          <w:p w:rsidR="00AD1CDD" w:rsidRPr="00691287" w:rsidRDefault="00004CBA">
            <w:pPr>
              <w:spacing w:after="0" w:line="259" w:lineRule="auto"/>
              <w:ind w:left="2" w:firstLine="0"/>
              <w:rPr>
                <w:sz w:val="16"/>
                <w:szCs w:val="16"/>
              </w:rPr>
            </w:pPr>
            <w:r w:rsidRPr="00691287">
              <w:rPr>
                <w:sz w:val="16"/>
                <w:szCs w:val="16"/>
              </w:rPr>
              <w:t xml:space="preserve"> </w:t>
            </w:r>
          </w:p>
        </w:tc>
        <w:tc>
          <w:tcPr>
            <w:tcW w:w="1619" w:type="dxa"/>
            <w:tcBorders>
              <w:top w:val="single" w:sz="2" w:space="0" w:color="00AFEF"/>
              <w:left w:val="single" w:sz="4" w:space="0" w:color="5BC0F9"/>
              <w:bottom w:val="single" w:sz="4" w:space="0" w:color="5BC0F9"/>
              <w:right w:val="single" w:sz="4" w:space="0" w:color="5BC0F9"/>
            </w:tcBorders>
          </w:tcPr>
          <w:p w:rsidR="00AD1CDD" w:rsidRDefault="0038429E" w:rsidP="0038429E">
            <w:pPr>
              <w:spacing w:after="0" w:line="259" w:lineRule="auto"/>
              <w:ind w:left="1" w:firstLine="0"/>
              <w:jc w:val="center"/>
              <w:rPr>
                <w:b/>
                <w:bCs/>
                <w:sz w:val="16"/>
                <w:szCs w:val="16"/>
              </w:rPr>
            </w:pPr>
            <w:r>
              <w:rPr>
                <w:b/>
                <w:bCs/>
                <w:sz w:val="16"/>
                <w:szCs w:val="16"/>
              </w:rPr>
              <w:t>2</w:t>
            </w:r>
          </w:p>
          <w:p w:rsidR="0038429E" w:rsidRPr="0038429E" w:rsidRDefault="0038429E" w:rsidP="0038429E">
            <w:pPr>
              <w:spacing w:after="0" w:line="259" w:lineRule="auto"/>
              <w:ind w:left="1" w:firstLine="0"/>
              <w:rPr>
                <w:sz w:val="16"/>
                <w:szCs w:val="16"/>
              </w:rPr>
            </w:pPr>
          </w:p>
        </w:tc>
      </w:tr>
      <w:tr w:rsidR="00AD1CDD" w:rsidTr="00BE36E6">
        <w:trPr>
          <w:trHeight w:val="494"/>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29. The SLT makes training opportunities related to the EBPs available for families.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38429E" w:rsidP="0038429E">
            <w:pPr>
              <w:spacing w:after="0" w:line="259" w:lineRule="auto"/>
              <w:ind w:left="2" w:firstLine="0"/>
              <w:jc w:val="center"/>
              <w:rPr>
                <w:b/>
                <w:bCs/>
                <w:sz w:val="16"/>
                <w:szCs w:val="16"/>
              </w:rPr>
            </w:pPr>
            <w:r>
              <w:rPr>
                <w:b/>
                <w:bCs/>
                <w:sz w:val="16"/>
                <w:szCs w:val="16"/>
              </w:rPr>
              <w:t>1</w:t>
            </w:r>
          </w:p>
          <w:p w:rsidR="0038429E" w:rsidRPr="00FC6C04" w:rsidRDefault="00FC6C04" w:rsidP="00FC6C04">
            <w:pPr>
              <w:spacing w:after="0" w:line="259" w:lineRule="auto"/>
              <w:ind w:left="2" w:firstLine="0"/>
              <w:rPr>
                <w:sz w:val="16"/>
                <w:szCs w:val="16"/>
              </w:rPr>
            </w:pPr>
            <w:r>
              <w:rPr>
                <w:sz w:val="16"/>
                <w:szCs w:val="16"/>
              </w:rPr>
              <w:t>Training opportunities happening but not directly linked to SLT.  Surfaced again the question, Are we the ‘doers’ or the ‘facilitators’?</w:t>
            </w:r>
          </w:p>
        </w:tc>
        <w:tc>
          <w:tcPr>
            <w:tcW w:w="1619"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r>
      <w:tr w:rsidR="00AD1CDD" w:rsidTr="00BE36E6">
        <w:trPr>
          <w:trHeight w:val="679"/>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40" w:lineRule="auto"/>
              <w:ind w:left="289" w:hanging="288"/>
            </w:pPr>
            <w:r>
              <w:rPr>
                <w:sz w:val="16"/>
              </w:rPr>
              <w:t xml:space="preserve">30. The SLT develops and employs mechanisms for communicating with families about the initiative. </w:t>
            </w:r>
          </w:p>
          <w:p w:rsidR="00AD1CDD" w:rsidRDefault="00004CBA">
            <w:pPr>
              <w:spacing w:after="0" w:line="259" w:lineRule="auto"/>
              <w:ind w:left="289" w:firstLine="0"/>
            </w:pPr>
            <w:r>
              <w:rPr>
                <w:sz w:val="16"/>
              </w:rPr>
              <w:t xml:space="preserve">[Every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FC6C04" w:rsidP="00FC6C04">
            <w:pPr>
              <w:spacing w:after="0" w:line="259" w:lineRule="auto"/>
              <w:ind w:left="2" w:firstLine="0"/>
              <w:jc w:val="center"/>
              <w:rPr>
                <w:b/>
                <w:bCs/>
                <w:sz w:val="16"/>
                <w:szCs w:val="16"/>
              </w:rPr>
            </w:pPr>
            <w:r>
              <w:rPr>
                <w:b/>
                <w:bCs/>
                <w:sz w:val="16"/>
                <w:szCs w:val="16"/>
              </w:rPr>
              <w:t>1</w:t>
            </w:r>
          </w:p>
          <w:p w:rsidR="00FC6C04" w:rsidRPr="00FC6C04" w:rsidRDefault="00FC6C04" w:rsidP="00FC6C04">
            <w:pPr>
              <w:spacing w:after="0" w:line="259" w:lineRule="auto"/>
              <w:ind w:left="2" w:firstLine="0"/>
              <w:rPr>
                <w:sz w:val="16"/>
                <w:szCs w:val="16"/>
              </w:rPr>
            </w:pPr>
            <w:r>
              <w:rPr>
                <w:sz w:val="16"/>
                <w:szCs w:val="16"/>
              </w:rPr>
              <w:t>2 Tip Cards for families developed and disseminated; need to develop more intentional mechanisms</w:t>
            </w:r>
          </w:p>
        </w:tc>
        <w:tc>
          <w:tcPr>
            <w:tcW w:w="1619" w:type="dxa"/>
            <w:tcBorders>
              <w:top w:val="single" w:sz="4" w:space="0" w:color="5BC0F9"/>
              <w:left w:val="single" w:sz="4" w:space="0" w:color="5BC0F9"/>
              <w:bottom w:val="single" w:sz="4" w:space="0" w:color="5BC0F9"/>
              <w:right w:val="single" w:sz="4" w:space="0" w:color="5BC0F9"/>
            </w:tcBorders>
          </w:tcPr>
          <w:p w:rsidR="00AD1CDD" w:rsidRPr="00691287" w:rsidRDefault="00004CBA">
            <w:pPr>
              <w:spacing w:after="0" w:line="259" w:lineRule="auto"/>
              <w:ind w:left="1" w:firstLine="0"/>
              <w:rPr>
                <w:sz w:val="16"/>
                <w:szCs w:val="16"/>
              </w:rPr>
            </w:pPr>
            <w:r w:rsidRPr="00691287">
              <w:rPr>
                <w:sz w:val="16"/>
                <w:szCs w:val="16"/>
              </w:rPr>
              <w:t xml:space="preserve"> </w:t>
            </w:r>
          </w:p>
        </w:tc>
      </w:tr>
      <w:tr w:rsidR="00AD1CDD" w:rsidTr="00BE36E6">
        <w:trPr>
          <w:trHeight w:val="861"/>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31. The SLT develops mechanisms for family members to provide feedback at least annually on the quality of the EBPs experienced by their children.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FA270E" w:rsidP="00FA270E">
            <w:pPr>
              <w:spacing w:after="0" w:line="259" w:lineRule="auto"/>
              <w:ind w:left="1" w:firstLine="0"/>
              <w:jc w:val="center"/>
              <w:rPr>
                <w:b/>
                <w:bCs/>
                <w:sz w:val="16"/>
              </w:rPr>
            </w:pPr>
            <w:r>
              <w:rPr>
                <w:b/>
                <w:bCs/>
                <w:sz w:val="16"/>
              </w:rPr>
              <w:t>0</w:t>
            </w:r>
          </w:p>
          <w:p w:rsidR="00FA270E" w:rsidRPr="00FA270E" w:rsidRDefault="00FA270E" w:rsidP="00FA270E">
            <w:pPr>
              <w:spacing w:after="0" w:line="259" w:lineRule="auto"/>
              <w:ind w:left="1" w:firstLine="0"/>
              <w:rPr>
                <w:sz w:val="16"/>
                <w:szCs w:val="16"/>
              </w:rPr>
            </w:pPr>
            <w:r>
              <w:rPr>
                <w:sz w:val="16"/>
                <w:szCs w:val="16"/>
              </w:rPr>
              <w:t>No formal mechanism developed</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trPr>
          <w:trHeight w:val="349"/>
        </w:trPr>
        <w:tc>
          <w:tcPr>
            <w:tcW w:w="10217" w:type="dxa"/>
            <w:gridSpan w:val="6"/>
            <w:tcBorders>
              <w:top w:val="single" w:sz="4" w:space="0" w:color="5BC0F9"/>
              <w:left w:val="single" w:sz="4" w:space="0" w:color="5BC0F9"/>
              <w:bottom w:val="single" w:sz="2" w:space="0" w:color="00AFEF"/>
              <w:right w:val="single" w:sz="4" w:space="0" w:color="5BC0F9"/>
            </w:tcBorders>
          </w:tcPr>
          <w:p w:rsidR="00AD1CDD" w:rsidRDefault="00004CBA">
            <w:pPr>
              <w:spacing w:after="0" w:line="259" w:lineRule="auto"/>
              <w:ind w:left="0" w:right="38" w:firstLine="0"/>
              <w:jc w:val="center"/>
            </w:pPr>
            <w:r>
              <w:rPr>
                <w:b/>
                <w:sz w:val="20"/>
              </w:rPr>
              <w:t>Implementation and Demonstration Programs/Sites</w:t>
            </w:r>
            <w:r>
              <w:rPr>
                <w:sz w:val="16"/>
              </w:rPr>
              <w:t xml:space="preserve"> </w:t>
            </w:r>
          </w:p>
        </w:tc>
      </w:tr>
      <w:tr w:rsidR="00AD1CDD" w:rsidTr="00BE36E6">
        <w:trPr>
          <w:trHeight w:val="1411"/>
        </w:trPr>
        <w:tc>
          <w:tcPr>
            <w:tcW w:w="1253" w:type="dxa"/>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pPr>
            <w:r>
              <w:rPr>
                <w:sz w:val="16"/>
              </w:rPr>
              <w:t xml:space="preserve">Implementation/ Programs/Sites </w:t>
            </w:r>
          </w:p>
        </w:tc>
        <w:tc>
          <w:tcPr>
            <w:tcW w:w="3870" w:type="dxa"/>
            <w:tcBorders>
              <w:top w:val="single" w:sz="2" w:space="0" w:color="00AFEF"/>
              <w:left w:val="single" w:sz="4" w:space="0" w:color="5BC0F9"/>
              <w:bottom w:val="single" w:sz="4" w:space="0" w:color="5BC0F9"/>
              <w:right w:val="single" w:sz="4" w:space="0" w:color="5BC0F9"/>
            </w:tcBorders>
          </w:tcPr>
          <w:p w:rsidR="00AD1CDD" w:rsidRDefault="00004CBA">
            <w:pPr>
              <w:spacing w:after="1" w:line="239" w:lineRule="auto"/>
              <w:ind w:left="289" w:right="20" w:hanging="288"/>
            </w:pPr>
            <w:r>
              <w:rPr>
                <w:sz w:val="16"/>
              </w:rPr>
              <w:t xml:space="preserve">32. The SLT develops readiness criteria, recruitment and selection procedures, and MOUs for programs participating in the initiative as Implementation Programs/Sites. </w:t>
            </w:r>
          </w:p>
          <w:p w:rsidR="00AD1CDD" w:rsidRDefault="00004CBA">
            <w:pPr>
              <w:spacing w:after="0" w:line="259" w:lineRule="auto"/>
              <w:ind w:left="289" w:firstLine="0"/>
            </w:pPr>
            <w:r>
              <w:rPr>
                <w:sz w:val="16"/>
              </w:rPr>
              <w:t xml:space="preserve">Implementation Programs/Sites have a Program Leadership Team and at least one Practitioner coach [Initial Implementation Stage]  </w:t>
            </w:r>
          </w:p>
        </w:tc>
        <w:tc>
          <w:tcPr>
            <w:tcW w:w="630" w:type="dxa"/>
            <w:tcBorders>
              <w:top w:val="single" w:sz="2" w:space="0" w:color="00AFEF"/>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2" w:space="0" w:color="00AFEF"/>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2" w:space="0" w:color="00AFEF"/>
              <w:left w:val="single" w:sz="4" w:space="0" w:color="5BC0F9"/>
              <w:bottom w:val="single" w:sz="4" w:space="0" w:color="5BC0F9"/>
              <w:right w:val="single" w:sz="4" w:space="0" w:color="5BC0F9"/>
            </w:tcBorders>
          </w:tcPr>
          <w:p w:rsidR="00AD1CDD" w:rsidRDefault="00FA270E" w:rsidP="00FA270E">
            <w:pPr>
              <w:spacing w:after="0" w:line="259" w:lineRule="auto"/>
              <w:ind w:left="2" w:firstLine="0"/>
              <w:jc w:val="center"/>
              <w:rPr>
                <w:b/>
                <w:bCs/>
                <w:sz w:val="16"/>
              </w:rPr>
            </w:pPr>
            <w:r>
              <w:rPr>
                <w:b/>
                <w:bCs/>
                <w:sz w:val="16"/>
              </w:rPr>
              <w:t>1</w:t>
            </w:r>
          </w:p>
          <w:p w:rsidR="00FA270E" w:rsidRPr="00FA270E" w:rsidRDefault="00FA270E" w:rsidP="00FA270E">
            <w:pPr>
              <w:spacing w:after="0" w:line="259" w:lineRule="auto"/>
              <w:ind w:left="2" w:firstLine="0"/>
            </w:pPr>
            <w:r>
              <w:rPr>
                <w:sz w:val="16"/>
              </w:rPr>
              <w:t>Some pieces developed by the Implementation workgroup but lacking feedback loop to the SLT.  What is our model?  Is everyone agreeing to using the same procedures?</w:t>
            </w:r>
          </w:p>
        </w:tc>
        <w:tc>
          <w:tcPr>
            <w:tcW w:w="1619" w:type="dxa"/>
            <w:tcBorders>
              <w:top w:val="single" w:sz="2" w:space="0" w:color="00AFEF"/>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bl>
    <w:p w:rsidR="00AD1CDD" w:rsidRDefault="00AD1CDD">
      <w:pPr>
        <w:spacing w:after="0" w:line="259" w:lineRule="auto"/>
        <w:ind w:left="-1080" w:right="11160" w:firstLine="0"/>
      </w:pPr>
    </w:p>
    <w:tbl>
      <w:tblPr>
        <w:tblStyle w:val="TableGrid"/>
        <w:tblW w:w="10217" w:type="dxa"/>
        <w:tblInd w:w="2" w:type="dxa"/>
        <w:tblCellMar>
          <w:top w:w="33" w:type="dxa"/>
          <w:left w:w="56" w:type="dxa"/>
          <w:bottom w:w="26" w:type="dxa"/>
          <w:right w:w="15" w:type="dxa"/>
        </w:tblCellMar>
        <w:tblLook w:val="04A0" w:firstRow="1" w:lastRow="0" w:firstColumn="1" w:lastColumn="0" w:noHBand="0" w:noVBand="1"/>
      </w:tblPr>
      <w:tblGrid>
        <w:gridCol w:w="1253"/>
        <w:gridCol w:w="3870"/>
        <w:gridCol w:w="630"/>
        <w:gridCol w:w="1260"/>
        <w:gridCol w:w="1585"/>
        <w:gridCol w:w="1619"/>
      </w:tblGrid>
      <w:tr w:rsidR="00AD1CDD" w:rsidTr="00BE36E6">
        <w:trPr>
          <w:trHeight w:val="308"/>
        </w:trPr>
        <w:tc>
          <w:tcPr>
            <w:tcW w:w="1253" w:type="dxa"/>
            <w:vMerge w:val="restart"/>
            <w:tcBorders>
              <w:top w:val="single" w:sz="4" w:space="0" w:color="5BC0F9"/>
              <w:left w:val="single" w:sz="4" w:space="0" w:color="5BC0F9"/>
              <w:bottom w:val="single" w:sz="2" w:space="0" w:color="00AFEF"/>
              <w:right w:val="single" w:sz="4" w:space="0" w:color="5BC0F9"/>
            </w:tcBorders>
            <w:shd w:val="clear" w:color="auto" w:fill="DAEDF3"/>
            <w:vAlign w:val="bottom"/>
          </w:tcPr>
          <w:p w:rsidR="00AD1CDD" w:rsidRDefault="00004CBA">
            <w:pPr>
              <w:spacing w:after="0" w:line="259" w:lineRule="auto"/>
              <w:ind w:left="114" w:right="116" w:firstLine="0"/>
              <w:jc w:val="center"/>
            </w:pPr>
            <w:r>
              <w:rPr>
                <w:sz w:val="16"/>
              </w:rPr>
              <w:t xml:space="preserve">Critical elements (and sub-elements) </w:t>
            </w:r>
          </w:p>
        </w:tc>
        <w:tc>
          <w:tcPr>
            <w:tcW w:w="3870"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45" w:firstLine="0"/>
              <w:jc w:val="center"/>
            </w:pPr>
            <w:r>
              <w:rPr>
                <w:sz w:val="16"/>
              </w:rPr>
              <w:t xml:space="preserve">Benchmarks of Quality </w:t>
            </w:r>
          </w:p>
        </w:tc>
        <w:tc>
          <w:tcPr>
            <w:tcW w:w="630"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40" w:firstLine="0"/>
              <w:jc w:val="center"/>
            </w:pPr>
            <w:r>
              <w:rPr>
                <w:sz w:val="16"/>
              </w:rPr>
              <w:t xml:space="preserve">Who </w:t>
            </w:r>
          </w:p>
          <w:p w:rsidR="00AD1CDD" w:rsidRDefault="00004CBA">
            <w:pPr>
              <w:spacing w:after="0" w:line="259" w:lineRule="auto"/>
              <w:ind w:left="0" w:firstLine="0"/>
              <w:jc w:val="center"/>
            </w:pPr>
            <w:r>
              <w:rPr>
                <w:sz w:val="16"/>
              </w:rPr>
              <w:t xml:space="preserve">(e.g., SLT, staff) </w:t>
            </w:r>
          </w:p>
        </w:tc>
        <w:tc>
          <w:tcPr>
            <w:tcW w:w="4464" w:type="dxa"/>
            <w:gridSpan w:val="3"/>
            <w:tcBorders>
              <w:top w:val="single" w:sz="4" w:space="0" w:color="5BC0F9"/>
              <w:left w:val="single" w:sz="4" w:space="0" w:color="5BC0F9"/>
              <w:bottom w:val="single" w:sz="4" w:space="0" w:color="5BC0F9"/>
              <w:right w:val="single" w:sz="4" w:space="0" w:color="5BC0F9"/>
            </w:tcBorders>
            <w:shd w:val="clear" w:color="auto" w:fill="DAEDF3"/>
          </w:tcPr>
          <w:p w:rsidR="00AD1CDD" w:rsidRDefault="00004CBA">
            <w:pPr>
              <w:spacing w:after="0" w:line="259" w:lineRule="auto"/>
              <w:ind w:left="0" w:right="41" w:firstLine="0"/>
              <w:jc w:val="center"/>
            </w:pPr>
            <w:r>
              <w:rPr>
                <w:sz w:val="16"/>
              </w:rPr>
              <w:t xml:space="preserve">Element </w:t>
            </w:r>
          </w:p>
        </w:tc>
      </w:tr>
      <w:tr w:rsidR="00AD1CDD" w:rsidTr="00BE36E6">
        <w:trPr>
          <w:trHeight w:val="839"/>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630"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1260" w:type="dxa"/>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40" w:lineRule="auto"/>
              <w:ind w:left="0" w:firstLine="0"/>
              <w:jc w:val="center"/>
            </w:pPr>
            <w:r>
              <w:rPr>
                <w:sz w:val="16"/>
              </w:rPr>
              <w:t xml:space="preserve">Not in place </w:t>
            </w:r>
          </w:p>
          <w:p w:rsidR="00AD1CDD" w:rsidRDefault="00004CBA">
            <w:pPr>
              <w:spacing w:after="0" w:line="259" w:lineRule="auto"/>
              <w:ind w:left="0" w:right="41" w:firstLine="0"/>
              <w:jc w:val="center"/>
            </w:pPr>
            <w:r>
              <w:rPr>
                <w:sz w:val="16"/>
              </w:rPr>
              <w:t xml:space="preserve">0 </w:t>
            </w:r>
          </w:p>
        </w:tc>
        <w:tc>
          <w:tcPr>
            <w:tcW w:w="1585" w:type="dxa"/>
            <w:tcBorders>
              <w:top w:val="single" w:sz="4" w:space="0" w:color="5BC0F9"/>
              <w:left w:val="single" w:sz="4" w:space="0" w:color="5BC0F9"/>
              <w:bottom w:val="single" w:sz="4" w:space="0" w:color="5BC0F9"/>
              <w:right w:val="single" w:sz="4" w:space="0" w:color="5BC0F9"/>
            </w:tcBorders>
            <w:shd w:val="clear" w:color="auto" w:fill="DAEDF3"/>
          </w:tcPr>
          <w:p w:rsidR="00AD1CDD" w:rsidRDefault="00004CBA">
            <w:pPr>
              <w:spacing w:after="0" w:line="259" w:lineRule="auto"/>
              <w:ind w:left="0" w:right="36" w:firstLine="0"/>
              <w:jc w:val="center"/>
            </w:pPr>
            <w:r>
              <w:rPr>
                <w:sz w:val="16"/>
              </w:rPr>
              <w:t xml:space="preserve">Emerging/ </w:t>
            </w:r>
          </w:p>
          <w:p w:rsidR="00AD1CDD" w:rsidRDefault="00004CBA">
            <w:pPr>
              <w:spacing w:after="0" w:line="259" w:lineRule="auto"/>
              <w:ind w:left="58" w:right="53" w:firstLine="0"/>
              <w:jc w:val="center"/>
            </w:pPr>
            <w:r>
              <w:rPr>
                <w:sz w:val="16"/>
              </w:rPr>
              <w:t xml:space="preserve">Needs improvement 1 </w:t>
            </w:r>
          </w:p>
        </w:tc>
        <w:tc>
          <w:tcPr>
            <w:tcW w:w="1619" w:type="dxa"/>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41" w:firstLine="0"/>
              <w:jc w:val="center"/>
            </w:pPr>
            <w:r>
              <w:rPr>
                <w:sz w:val="16"/>
              </w:rPr>
              <w:t xml:space="preserve">In place </w:t>
            </w:r>
          </w:p>
          <w:p w:rsidR="00AD1CDD" w:rsidRDefault="00004CBA">
            <w:pPr>
              <w:spacing w:after="0" w:line="259" w:lineRule="auto"/>
              <w:ind w:left="326" w:right="321" w:firstLine="0"/>
              <w:jc w:val="center"/>
            </w:pPr>
            <w:r>
              <w:rPr>
                <w:sz w:val="16"/>
              </w:rPr>
              <w:t xml:space="preserve">(Evidence) 2 </w:t>
            </w:r>
          </w:p>
        </w:tc>
      </w:tr>
      <w:tr w:rsidR="00AD1CDD" w:rsidTr="00BE36E6">
        <w:trPr>
          <w:trHeight w:val="1621"/>
        </w:trPr>
        <w:tc>
          <w:tcPr>
            <w:tcW w:w="1253" w:type="dxa"/>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pPr>
            <w:r>
              <w:rPr>
                <w:sz w:val="16"/>
              </w:rPr>
              <w:t xml:space="preserve">Demonstration Programs/Sites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39" w:lineRule="auto"/>
              <w:ind w:left="289" w:right="14" w:hanging="288"/>
            </w:pPr>
            <w:r>
              <w:rPr>
                <w:sz w:val="16"/>
              </w:rPr>
              <w:t xml:space="preserve">33. The SLT has recruitment and selection process and MOUs for Demonstration Programs/Sites and partners with them to provide data that show the effectiveness of the EBPs. The sites provide tours and information for interested parties. Demonstration sites are selected from the Implementation programs/sites [Initial </w:t>
            </w:r>
          </w:p>
          <w:p w:rsidR="00AD1CDD" w:rsidRDefault="00004CBA">
            <w:pPr>
              <w:spacing w:after="0" w:line="259" w:lineRule="auto"/>
              <w:ind w:left="289" w:firstLine="0"/>
            </w:pPr>
            <w:r>
              <w:rPr>
                <w:sz w:val="16"/>
              </w:rPr>
              <w:t xml:space="preserve">Implementation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6949FF" w:rsidP="006949FF">
            <w:pPr>
              <w:spacing w:after="0" w:line="259" w:lineRule="auto"/>
              <w:ind w:left="1" w:firstLine="0"/>
              <w:jc w:val="center"/>
              <w:rPr>
                <w:b/>
                <w:bCs/>
                <w:sz w:val="16"/>
              </w:rPr>
            </w:pPr>
            <w:r>
              <w:rPr>
                <w:b/>
                <w:bCs/>
                <w:sz w:val="16"/>
              </w:rPr>
              <w:t>0</w:t>
            </w:r>
          </w:p>
          <w:p w:rsidR="006949FF" w:rsidRPr="006949FF" w:rsidRDefault="006949FF" w:rsidP="006949FF">
            <w:pPr>
              <w:spacing w:after="0" w:line="259" w:lineRule="auto"/>
              <w:ind w:left="1" w:firstLine="0"/>
              <w:rPr>
                <w:sz w:val="16"/>
                <w:szCs w:val="16"/>
              </w:rPr>
            </w:pPr>
            <w:r>
              <w:rPr>
                <w:sz w:val="16"/>
                <w:szCs w:val="16"/>
              </w:rPr>
              <w:t>No demonstration sites</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599"/>
        </w:trPr>
        <w:tc>
          <w:tcPr>
            <w:tcW w:w="1253" w:type="dxa"/>
            <w:vMerge w:val="restart"/>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pPr>
            <w:r>
              <w:rPr>
                <w:sz w:val="16"/>
              </w:rPr>
              <w:t xml:space="preserve">Implementation Communities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34. The SLT (where appropriate) develops readiness criteria, recruitment and acceptance procedures, and MOUs for community entities to participate in the initiative. All participating communities agree to have a Community Leadership Team and Program Coaches to support Program Leadership Teams and Practitioner Coaches. [Scale-up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6949FF" w:rsidP="006949FF">
            <w:pPr>
              <w:spacing w:after="0" w:line="259" w:lineRule="auto"/>
              <w:ind w:left="1" w:firstLine="0"/>
              <w:jc w:val="center"/>
              <w:rPr>
                <w:b/>
                <w:bCs/>
                <w:sz w:val="16"/>
              </w:rPr>
            </w:pPr>
            <w:r>
              <w:rPr>
                <w:b/>
                <w:bCs/>
                <w:sz w:val="16"/>
              </w:rPr>
              <w:t>0</w:t>
            </w:r>
          </w:p>
          <w:p w:rsidR="006949FF" w:rsidRPr="006949FF" w:rsidRDefault="006949FF" w:rsidP="006949FF">
            <w:pPr>
              <w:spacing w:after="0" w:line="259" w:lineRule="auto"/>
              <w:ind w:left="1" w:firstLine="0"/>
            </w:pPr>
            <w:proofErr w:type="spellStart"/>
            <w:r>
              <w:rPr>
                <w:sz w:val="16"/>
              </w:rPr>
              <w:t>iSocial</w:t>
            </w:r>
            <w:proofErr w:type="spellEnd"/>
            <w:r>
              <w:rPr>
                <w:sz w:val="16"/>
              </w:rPr>
              <w:t xml:space="preserve"> has Community Collabs; SLT</w:t>
            </w:r>
            <w:r w:rsidR="00487837">
              <w:rPr>
                <w:sz w:val="16"/>
              </w:rPr>
              <w:t xml:space="preserve"> has not yet discussed</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596"/>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2" w:space="0" w:color="00AFEF"/>
              <w:right w:val="single" w:sz="4" w:space="0" w:color="5BC0F9"/>
            </w:tcBorders>
          </w:tcPr>
          <w:p w:rsidR="00AD1CDD" w:rsidRDefault="00004CBA">
            <w:pPr>
              <w:spacing w:after="0" w:line="240" w:lineRule="auto"/>
              <w:ind w:left="289" w:hanging="288"/>
              <w:jc w:val="both"/>
            </w:pPr>
            <w:r>
              <w:rPr>
                <w:sz w:val="16"/>
              </w:rPr>
              <w:t xml:space="preserve">35. The SLT develops statewide capacity (funding, staffing) for training and supporting new </w:t>
            </w:r>
          </w:p>
          <w:p w:rsidR="00AD1CDD" w:rsidRDefault="00004CBA">
            <w:pPr>
              <w:spacing w:after="0" w:line="259" w:lineRule="auto"/>
              <w:ind w:left="289" w:right="14" w:firstLine="0"/>
            </w:pPr>
            <w:r>
              <w:rPr>
                <w:sz w:val="16"/>
              </w:rPr>
              <w:t xml:space="preserve">Program and Community Leadership Teams and Program Coaches in the high-fidelity adoption and implementation process while continuing to support the high fidelity of the original implementation and demonstration programs. [Implementation &amp; Scale-up Stage]  </w:t>
            </w:r>
          </w:p>
        </w:tc>
        <w:tc>
          <w:tcPr>
            <w:tcW w:w="630" w:type="dxa"/>
            <w:tcBorders>
              <w:top w:val="single" w:sz="4" w:space="0" w:color="5BC0F9"/>
              <w:left w:val="single" w:sz="4" w:space="0" w:color="5BC0F9"/>
              <w:bottom w:val="single" w:sz="2" w:space="0" w:color="00AFEF"/>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2" w:space="0" w:color="00AFEF"/>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2" w:space="0" w:color="00AFEF"/>
              <w:right w:val="single" w:sz="4" w:space="0" w:color="5BC0F9"/>
            </w:tcBorders>
          </w:tcPr>
          <w:p w:rsidR="00AD1CDD" w:rsidRPr="006949FF" w:rsidRDefault="006949FF" w:rsidP="006949FF">
            <w:pPr>
              <w:spacing w:after="0" w:line="259" w:lineRule="auto"/>
              <w:ind w:left="2" w:firstLine="0"/>
              <w:jc w:val="center"/>
              <w:rPr>
                <w:b/>
                <w:bCs/>
                <w:sz w:val="16"/>
                <w:szCs w:val="16"/>
              </w:rPr>
            </w:pPr>
            <w:r>
              <w:rPr>
                <w:b/>
                <w:bCs/>
                <w:sz w:val="16"/>
                <w:szCs w:val="16"/>
              </w:rPr>
              <w:t>1</w:t>
            </w:r>
          </w:p>
        </w:tc>
        <w:tc>
          <w:tcPr>
            <w:tcW w:w="1619" w:type="dxa"/>
            <w:tcBorders>
              <w:top w:val="single" w:sz="4" w:space="0" w:color="5BC0F9"/>
              <w:left w:val="single" w:sz="4" w:space="0" w:color="5BC0F9"/>
              <w:bottom w:val="single" w:sz="2" w:space="0" w:color="00AFEF"/>
              <w:right w:val="single" w:sz="4" w:space="0" w:color="5BC0F9"/>
            </w:tcBorders>
          </w:tcPr>
          <w:p w:rsidR="00AD1CDD" w:rsidRDefault="00004CBA">
            <w:pPr>
              <w:spacing w:after="0" w:line="259" w:lineRule="auto"/>
              <w:ind w:left="1" w:firstLine="0"/>
            </w:pPr>
            <w:r>
              <w:rPr>
                <w:sz w:val="16"/>
              </w:rPr>
              <w:t xml:space="preserve"> </w:t>
            </w:r>
          </w:p>
        </w:tc>
      </w:tr>
      <w:tr w:rsidR="00AD1CDD">
        <w:trPr>
          <w:trHeight w:val="350"/>
        </w:trPr>
        <w:tc>
          <w:tcPr>
            <w:tcW w:w="10217" w:type="dxa"/>
            <w:gridSpan w:val="6"/>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right="44" w:firstLine="0"/>
              <w:jc w:val="center"/>
            </w:pPr>
            <w:r>
              <w:rPr>
                <w:b/>
                <w:sz w:val="20"/>
              </w:rPr>
              <w:t>Professional Development</w:t>
            </w:r>
            <w:r>
              <w:rPr>
                <w:sz w:val="16"/>
              </w:rPr>
              <w:t xml:space="preserve"> </w:t>
            </w:r>
          </w:p>
        </w:tc>
      </w:tr>
      <w:tr w:rsidR="00AD1CDD" w:rsidTr="00BE36E6">
        <w:trPr>
          <w:trHeight w:val="1044"/>
        </w:trPr>
        <w:tc>
          <w:tcPr>
            <w:tcW w:w="1253" w:type="dxa"/>
            <w:vMerge w:val="restart"/>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pPr>
            <w:r>
              <w:rPr>
                <w:sz w:val="16"/>
              </w:rPr>
              <w:t xml:space="preserve">Program Coaches </w:t>
            </w:r>
          </w:p>
        </w:tc>
        <w:tc>
          <w:tcPr>
            <w:tcW w:w="3870" w:type="dxa"/>
            <w:tcBorders>
              <w:top w:val="single" w:sz="2" w:space="0" w:color="00AFEF"/>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36. The SLT establishes a statewide network of professional-development (PD) experts to build and sustain high-fidelity implementation to serve as Program Coaches and to support Practitioner Coaches. [Implementation Stage] </w:t>
            </w:r>
          </w:p>
        </w:tc>
        <w:tc>
          <w:tcPr>
            <w:tcW w:w="630" w:type="dxa"/>
            <w:tcBorders>
              <w:top w:val="single" w:sz="2" w:space="0" w:color="00AFEF"/>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2" w:space="0" w:color="00AFEF"/>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2" w:space="0" w:color="00AFEF"/>
              <w:left w:val="single" w:sz="4" w:space="0" w:color="5BC0F9"/>
              <w:bottom w:val="single" w:sz="4" w:space="0" w:color="5BC0F9"/>
              <w:right w:val="single" w:sz="4" w:space="0" w:color="5BC0F9"/>
            </w:tcBorders>
          </w:tcPr>
          <w:p w:rsidR="00AD1CDD" w:rsidRPr="00487837" w:rsidRDefault="00487837" w:rsidP="00487837">
            <w:pPr>
              <w:spacing w:after="0" w:line="259" w:lineRule="auto"/>
              <w:ind w:left="2" w:firstLine="0"/>
              <w:jc w:val="center"/>
              <w:rPr>
                <w:b/>
                <w:bCs/>
              </w:rPr>
            </w:pPr>
            <w:r>
              <w:rPr>
                <w:b/>
                <w:bCs/>
                <w:sz w:val="16"/>
              </w:rPr>
              <w:t>1</w:t>
            </w:r>
          </w:p>
        </w:tc>
        <w:tc>
          <w:tcPr>
            <w:tcW w:w="1619" w:type="dxa"/>
            <w:tcBorders>
              <w:top w:val="single" w:sz="2" w:space="0" w:color="00AFEF"/>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862"/>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37. The SLT develops an identification process, recruitment and acceptance criteria, and MOUs for Program </w:t>
            </w:r>
            <w:proofErr w:type="gramStart"/>
            <w:r>
              <w:rPr>
                <w:sz w:val="16"/>
              </w:rPr>
              <w:t>Coaches.[</w:t>
            </w:r>
            <w:proofErr w:type="gramEnd"/>
            <w:r>
              <w:rPr>
                <w:sz w:val="16"/>
              </w:rPr>
              <w:t xml:space="preserve">Initial Implementation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Pr="00487837" w:rsidRDefault="00487837" w:rsidP="00487837">
            <w:pPr>
              <w:spacing w:after="0" w:line="259" w:lineRule="auto"/>
              <w:ind w:left="2" w:firstLine="0"/>
              <w:jc w:val="center"/>
              <w:rPr>
                <w:b/>
                <w:bCs/>
              </w:rPr>
            </w:pPr>
            <w:r>
              <w:rPr>
                <w:b/>
                <w:bCs/>
                <w:sz w:val="16"/>
              </w:rPr>
              <w:t>1</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046"/>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38. The SLT develops statewide EBPs training capacity that includes providing ongoing training and support for Program Coaches who, in turn, train and support community and program staff and Leadership Teams. [Implementation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487837" w:rsidP="00487837">
            <w:pPr>
              <w:spacing w:after="0" w:line="259" w:lineRule="auto"/>
              <w:ind w:left="2" w:firstLine="0"/>
              <w:jc w:val="center"/>
              <w:rPr>
                <w:b/>
                <w:bCs/>
                <w:sz w:val="16"/>
              </w:rPr>
            </w:pPr>
            <w:r>
              <w:rPr>
                <w:b/>
                <w:bCs/>
                <w:sz w:val="16"/>
              </w:rPr>
              <w:t>1</w:t>
            </w:r>
          </w:p>
          <w:p w:rsidR="00487837" w:rsidRPr="00487837" w:rsidRDefault="00487837" w:rsidP="00487837">
            <w:pPr>
              <w:spacing w:after="0" w:line="259" w:lineRule="auto"/>
              <w:ind w:left="2" w:firstLine="0"/>
              <w:rPr>
                <w:sz w:val="16"/>
                <w:szCs w:val="16"/>
              </w:rPr>
            </w:pP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781"/>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1" w:line="239" w:lineRule="auto"/>
              <w:ind w:left="289" w:hanging="288"/>
            </w:pPr>
            <w:r>
              <w:rPr>
                <w:sz w:val="16"/>
              </w:rPr>
              <w:t>39. The SLT creates and puts in place a quality</w:t>
            </w:r>
            <w:r w:rsidR="00487837">
              <w:rPr>
                <w:sz w:val="16"/>
              </w:rPr>
              <w:t xml:space="preserve">- </w:t>
            </w:r>
            <w:r>
              <w:rPr>
                <w:sz w:val="16"/>
              </w:rPr>
              <w:t xml:space="preserve">assurance mechanism (e.g., certification, approval) to ensure that Program Coaches are able to provide training in the EBPs accurately and effectively; and that Practitioner Coaches are able to coach practitioners to </w:t>
            </w:r>
          </w:p>
          <w:p w:rsidR="00AD1CDD" w:rsidRDefault="00004CBA">
            <w:pPr>
              <w:spacing w:after="0" w:line="259" w:lineRule="auto"/>
              <w:ind w:left="289" w:firstLine="0"/>
            </w:pPr>
            <w:r>
              <w:rPr>
                <w:sz w:val="16"/>
              </w:rPr>
              <w:t xml:space="preserve">implementation fidelity resulting in success for children, families and providers [Implementation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585" w:type="dxa"/>
            <w:tcBorders>
              <w:top w:val="single" w:sz="4" w:space="0" w:color="5BC0F9"/>
              <w:left w:val="single" w:sz="4" w:space="0" w:color="5BC0F9"/>
              <w:bottom w:val="single" w:sz="4" w:space="0" w:color="5BC0F9"/>
              <w:right w:val="single" w:sz="4" w:space="0" w:color="5BC0F9"/>
            </w:tcBorders>
          </w:tcPr>
          <w:p w:rsidR="00AD1CDD" w:rsidRDefault="00487837" w:rsidP="00487837">
            <w:pPr>
              <w:spacing w:after="0" w:line="259" w:lineRule="auto"/>
              <w:ind w:left="2" w:firstLine="0"/>
              <w:jc w:val="center"/>
              <w:rPr>
                <w:b/>
                <w:bCs/>
                <w:sz w:val="16"/>
              </w:rPr>
            </w:pPr>
            <w:r>
              <w:rPr>
                <w:b/>
                <w:bCs/>
                <w:sz w:val="16"/>
              </w:rPr>
              <w:t>1</w:t>
            </w:r>
          </w:p>
          <w:p w:rsidR="00487837" w:rsidRPr="00487837" w:rsidRDefault="00487837" w:rsidP="00487837">
            <w:pPr>
              <w:spacing w:after="0" w:line="259" w:lineRule="auto"/>
              <w:ind w:left="2" w:firstLine="0"/>
              <w:rPr>
                <w:sz w:val="16"/>
                <w:szCs w:val="16"/>
              </w:rPr>
            </w:pPr>
            <w:r>
              <w:rPr>
                <w:sz w:val="16"/>
                <w:szCs w:val="16"/>
              </w:rPr>
              <w:t>Emerging through the development of the UNH Center of Excellence</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231"/>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40. The SLT implements a plan ensuring that programs and communities statewide have access to Program Coaches, including necessary resources and on-site coaching that result in high-fidelity implementation and sustainability of EBPs. [Implementation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487837" w:rsidP="00487837">
            <w:pPr>
              <w:spacing w:after="0" w:line="259" w:lineRule="auto"/>
              <w:ind w:left="1" w:firstLine="0"/>
              <w:jc w:val="center"/>
              <w:rPr>
                <w:b/>
                <w:bCs/>
                <w:sz w:val="16"/>
              </w:rPr>
            </w:pPr>
            <w:r>
              <w:rPr>
                <w:b/>
                <w:bCs/>
                <w:sz w:val="16"/>
              </w:rPr>
              <w:t>0</w:t>
            </w:r>
          </w:p>
          <w:p w:rsidR="00487837" w:rsidRPr="00487837" w:rsidRDefault="00487837" w:rsidP="00487837">
            <w:pPr>
              <w:spacing w:after="0" w:line="259" w:lineRule="auto"/>
              <w:ind w:left="1" w:firstLine="0"/>
              <w:rPr>
                <w:sz w:val="16"/>
                <w:szCs w:val="16"/>
              </w:rPr>
            </w:pPr>
            <w:r>
              <w:rPr>
                <w:sz w:val="16"/>
                <w:szCs w:val="16"/>
              </w:rPr>
              <w:t>Sense that this has not been addressed directly; programs wouldn’t know how to access a coach at this time</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308"/>
        </w:trPr>
        <w:tc>
          <w:tcPr>
            <w:tcW w:w="1253" w:type="dxa"/>
            <w:vMerge w:val="restart"/>
            <w:tcBorders>
              <w:top w:val="single" w:sz="4" w:space="0" w:color="5BC0F9"/>
              <w:left w:val="single" w:sz="4" w:space="0" w:color="5BC0F9"/>
              <w:bottom w:val="single" w:sz="2" w:space="0" w:color="00AFEF"/>
              <w:right w:val="single" w:sz="4" w:space="0" w:color="5BC0F9"/>
            </w:tcBorders>
            <w:shd w:val="clear" w:color="auto" w:fill="DAEDF3"/>
            <w:vAlign w:val="bottom"/>
          </w:tcPr>
          <w:p w:rsidR="00AD1CDD" w:rsidRDefault="00004CBA">
            <w:pPr>
              <w:spacing w:after="0" w:line="259" w:lineRule="auto"/>
              <w:ind w:left="114" w:right="116" w:firstLine="0"/>
              <w:jc w:val="center"/>
            </w:pPr>
            <w:r>
              <w:rPr>
                <w:sz w:val="16"/>
              </w:rPr>
              <w:t xml:space="preserve">Critical elements (and sub-elements) </w:t>
            </w:r>
          </w:p>
        </w:tc>
        <w:tc>
          <w:tcPr>
            <w:tcW w:w="3870"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45" w:firstLine="0"/>
              <w:jc w:val="center"/>
            </w:pPr>
            <w:r>
              <w:rPr>
                <w:sz w:val="16"/>
              </w:rPr>
              <w:t xml:space="preserve">Benchmarks of Quality </w:t>
            </w:r>
          </w:p>
        </w:tc>
        <w:tc>
          <w:tcPr>
            <w:tcW w:w="630" w:type="dxa"/>
            <w:vMerge w:val="restart"/>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41" w:firstLine="0"/>
              <w:jc w:val="center"/>
            </w:pPr>
            <w:r>
              <w:rPr>
                <w:sz w:val="16"/>
              </w:rPr>
              <w:t xml:space="preserve">Who </w:t>
            </w:r>
          </w:p>
          <w:p w:rsidR="00AD1CDD" w:rsidRDefault="00004CBA">
            <w:pPr>
              <w:spacing w:after="0" w:line="259" w:lineRule="auto"/>
              <w:ind w:left="0" w:firstLine="0"/>
              <w:jc w:val="center"/>
            </w:pPr>
            <w:r>
              <w:rPr>
                <w:sz w:val="16"/>
              </w:rPr>
              <w:t xml:space="preserve">(e.g., SLT, staff) </w:t>
            </w:r>
          </w:p>
        </w:tc>
        <w:tc>
          <w:tcPr>
            <w:tcW w:w="4464" w:type="dxa"/>
            <w:gridSpan w:val="3"/>
            <w:tcBorders>
              <w:top w:val="single" w:sz="4" w:space="0" w:color="5BC0F9"/>
              <w:left w:val="single" w:sz="4" w:space="0" w:color="5BC0F9"/>
              <w:bottom w:val="single" w:sz="4" w:space="0" w:color="5BC0F9"/>
              <w:right w:val="single" w:sz="4" w:space="0" w:color="5BC0F9"/>
            </w:tcBorders>
            <w:shd w:val="clear" w:color="auto" w:fill="DAEDF3"/>
          </w:tcPr>
          <w:p w:rsidR="00AD1CDD" w:rsidRDefault="00004CBA">
            <w:pPr>
              <w:spacing w:after="0" w:line="259" w:lineRule="auto"/>
              <w:ind w:left="0" w:right="41" w:firstLine="0"/>
              <w:jc w:val="center"/>
            </w:pPr>
            <w:r>
              <w:rPr>
                <w:sz w:val="16"/>
              </w:rPr>
              <w:t xml:space="preserve">Element </w:t>
            </w:r>
          </w:p>
        </w:tc>
      </w:tr>
      <w:tr w:rsidR="00AD1CDD" w:rsidTr="00BE36E6">
        <w:trPr>
          <w:trHeight w:val="839"/>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630" w:type="dxa"/>
            <w:vMerge/>
            <w:tcBorders>
              <w:top w:val="nil"/>
              <w:left w:val="single" w:sz="4" w:space="0" w:color="5BC0F9"/>
              <w:bottom w:val="single" w:sz="4" w:space="0" w:color="5BC0F9"/>
              <w:right w:val="single" w:sz="4" w:space="0" w:color="5BC0F9"/>
            </w:tcBorders>
          </w:tcPr>
          <w:p w:rsidR="00AD1CDD" w:rsidRDefault="00AD1CDD">
            <w:pPr>
              <w:spacing w:after="160" w:line="259" w:lineRule="auto"/>
              <w:ind w:left="0" w:firstLine="0"/>
            </w:pPr>
          </w:p>
        </w:tc>
        <w:tc>
          <w:tcPr>
            <w:tcW w:w="1260" w:type="dxa"/>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40" w:lineRule="auto"/>
              <w:ind w:left="0" w:firstLine="0"/>
              <w:jc w:val="center"/>
            </w:pPr>
            <w:r>
              <w:rPr>
                <w:sz w:val="16"/>
              </w:rPr>
              <w:t xml:space="preserve">Not in place </w:t>
            </w:r>
          </w:p>
          <w:p w:rsidR="00AD1CDD" w:rsidRDefault="00004CBA">
            <w:pPr>
              <w:spacing w:after="0" w:line="259" w:lineRule="auto"/>
              <w:ind w:left="0" w:right="42" w:firstLine="0"/>
              <w:jc w:val="center"/>
            </w:pPr>
            <w:r>
              <w:rPr>
                <w:sz w:val="16"/>
              </w:rPr>
              <w:t xml:space="preserve">0 </w:t>
            </w:r>
          </w:p>
        </w:tc>
        <w:tc>
          <w:tcPr>
            <w:tcW w:w="1585" w:type="dxa"/>
            <w:tcBorders>
              <w:top w:val="single" w:sz="4" w:space="0" w:color="5BC0F9"/>
              <w:left w:val="single" w:sz="4" w:space="0" w:color="5BC0F9"/>
              <w:bottom w:val="single" w:sz="4" w:space="0" w:color="5BC0F9"/>
              <w:right w:val="single" w:sz="4" w:space="0" w:color="5BC0F9"/>
            </w:tcBorders>
            <w:shd w:val="clear" w:color="auto" w:fill="DAEDF3"/>
          </w:tcPr>
          <w:p w:rsidR="00AD1CDD" w:rsidRDefault="00004CBA">
            <w:pPr>
              <w:spacing w:after="0" w:line="259" w:lineRule="auto"/>
              <w:ind w:left="0" w:right="36" w:firstLine="0"/>
              <w:jc w:val="center"/>
            </w:pPr>
            <w:r>
              <w:rPr>
                <w:sz w:val="16"/>
              </w:rPr>
              <w:t xml:space="preserve">Emerging/ </w:t>
            </w:r>
          </w:p>
          <w:p w:rsidR="00AD1CDD" w:rsidRDefault="00004CBA">
            <w:pPr>
              <w:spacing w:after="0" w:line="259" w:lineRule="auto"/>
              <w:ind w:left="58" w:right="54" w:firstLine="0"/>
              <w:jc w:val="center"/>
            </w:pPr>
            <w:r>
              <w:rPr>
                <w:sz w:val="16"/>
              </w:rPr>
              <w:t xml:space="preserve">Needs improvement 1 </w:t>
            </w:r>
          </w:p>
        </w:tc>
        <w:tc>
          <w:tcPr>
            <w:tcW w:w="1619" w:type="dxa"/>
            <w:tcBorders>
              <w:top w:val="single" w:sz="4" w:space="0" w:color="5BC0F9"/>
              <w:left w:val="single" w:sz="4" w:space="0" w:color="5BC0F9"/>
              <w:bottom w:val="single" w:sz="4" w:space="0" w:color="5BC0F9"/>
              <w:right w:val="single" w:sz="4" w:space="0" w:color="5BC0F9"/>
            </w:tcBorders>
            <w:shd w:val="clear" w:color="auto" w:fill="DAEDF3"/>
            <w:vAlign w:val="bottom"/>
          </w:tcPr>
          <w:p w:rsidR="00AD1CDD" w:rsidRDefault="00004CBA">
            <w:pPr>
              <w:spacing w:after="0" w:line="259" w:lineRule="auto"/>
              <w:ind w:left="0" w:right="42" w:firstLine="0"/>
              <w:jc w:val="center"/>
            </w:pPr>
            <w:r>
              <w:rPr>
                <w:sz w:val="16"/>
              </w:rPr>
              <w:t xml:space="preserve">In place </w:t>
            </w:r>
          </w:p>
          <w:p w:rsidR="00AD1CDD" w:rsidRDefault="00004CBA">
            <w:pPr>
              <w:spacing w:after="0" w:line="259" w:lineRule="auto"/>
              <w:ind w:left="326" w:right="321" w:firstLine="0"/>
              <w:jc w:val="center"/>
            </w:pPr>
            <w:r>
              <w:rPr>
                <w:sz w:val="16"/>
              </w:rPr>
              <w:t xml:space="preserve">(Evidence) 2 </w:t>
            </w:r>
          </w:p>
        </w:tc>
      </w:tr>
      <w:tr w:rsidR="00AD1CDD" w:rsidTr="00BE36E6">
        <w:trPr>
          <w:trHeight w:val="1621"/>
        </w:trPr>
        <w:tc>
          <w:tcPr>
            <w:tcW w:w="1253" w:type="dxa"/>
            <w:vMerge w:val="restart"/>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jc w:val="both"/>
            </w:pPr>
            <w:r>
              <w:rPr>
                <w:sz w:val="16"/>
              </w:rPr>
              <w:t xml:space="preserve">Ongoing Support and Technical Assistance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39" w:lineRule="auto"/>
              <w:ind w:left="289" w:right="26" w:hanging="288"/>
            </w:pPr>
            <w:r>
              <w:rPr>
                <w:sz w:val="16"/>
              </w:rPr>
              <w:t xml:space="preserve">41. The SLT employs a technical-assistance plan for ongoing support and resources for the Program Coaches, demonstration sites, implementation sites and communities to ensure high-fidelity implementation and sustainability. Such support includes planning for turn-over and succession of key individuals. </w:t>
            </w:r>
          </w:p>
          <w:p w:rsidR="00AD1CDD" w:rsidRDefault="00004CBA">
            <w:pPr>
              <w:spacing w:after="0" w:line="259" w:lineRule="auto"/>
              <w:ind w:left="0" w:right="215" w:firstLine="0"/>
              <w:jc w:val="center"/>
            </w:pPr>
            <w:r>
              <w:rPr>
                <w:sz w:val="16"/>
              </w:rPr>
              <w:t xml:space="preserve">[Sustainability planning &amp; Scale-up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Pr="00EE6FA7" w:rsidRDefault="00EE6FA7" w:rsidP="00EE6FA7">
            <w:pPr>
              <w:spacing w:after="0" w:line="259" w:lineRule="auto"/>
              <w:ind w:left="1" w:firstLine="0"/>
              <w:jc w:val="center"/>
              <w:rPr>
                <w:b/>
                <w:bCs/>
              </w:rPr>
            </w:pPr>
            <w:r>
              <w:rPr>
                <w:b/>
                <w:bCs/>
                <w:sz w:val="16"/>
              </w:rPr>
              <w:t>0</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231"/>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42. A Program Coach is available to meet at least twice a month with each emerging Program Leadership Team (emerging teams are teams that have not met the high-fidelity implementation criteria) face to face or by distance. [Implementation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EE6FA7" w:rsidP="00EE6FA7">
            <w:pPr>
              <w:spacing w:after="0" w:line="259" w:lineRule="auto"/>
              <w:ind w:left="1" w:firstLine="0"/>
              <w:jc w:val="center"/>
            </w:pPr>
            <w:r>
              <w:rPr>
                <w:b/>
                <w:bCs/>
                <w:sz w:val="16"/>
              </w:rPr>
              <w:t>0</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043"/>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right="39" w:hanging="288"/>
            </w:pPr>
            <w:r>
              <w:rPr>
                <w:sz w:val="16"/>
              </w:rPr>
              <w:t xml:space="preserve">43. A Program Coach is available to meet at least monthly by distance and quarterly face to face with Program Leadership Teams who have been implementing the EBPs for at least one year with high fidelity. [Sustainability planning]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EE6FA7" w:rsidP="00EE6FA7">
            <w:pPr>
              <w:spacing w:after="0" w:line="259" w:lineRule="auto"/>
              <w:ind w:left="1" w:firstLine="0"/>
              <w:jc w:val="center"/>
            </w:pPr>
            <w:r>
              <w:rPr>
                <w:b/>
                <w:bCs/>
                <w:sz w:val="16"/>
              </w:rPr>
              <w:t>0</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trPr>
          <w:trHeight w:val="353"/>
        </w:trPr>
        <w:tc>
          <w:tcPr>
            <w:tcW w:w="10217" w:type="dxa"/>
            <w:gridSpan w:val="6"/>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0" w:right="45" w:firstLine="0"/>
              <w:jc w:val="center"/>
            </w:pPr>
            <w:r>
              <w:rPr>
                <w:b/>
                <w:sz w:val="20"/>
              </w:rPr>
              <w:t>Evaluation/Data-Based Decision Making</w:t>
            </w:r>
            <w:r>
              <w:rPr>
                <w:sz w:val="16"/>
              </w:rPr>
              <w:t xml:space="preserve"> </w:t>
            </w:r>
          </w:p>
        </w:tc>
      </w:tr>
      <w:tr w:rsidR="00AD1CDD" w:rsidTr="00BE36E6">
        <w:trPr>
          <w:trHeight w:val="862"/>
        </w:trPr>
        <w:tc>
          <w:tcPr>
            <w:tcW w:w="1253" w:type="dxa"/>
            <w:vMerge w:val="restart"/>
            <w:tcBorders>
              <w:top w:val="single" w:sz="2" w:space="0" w:color="00AFEF"/>
              <w:left w:val="single" w:sz="4" w:space="0" w:color="5BC0F9"/>
              <w:bottom w:val="single" w:sz="2" w:space="0" w:color="00AFEF"/>
              <w:right w:val="single" w:sz="4" w:space="0" w:color="5BC0F9"/>
            </w:tcBorders>
          </w:tcPr>
          <w:p w:rsidR="00AD1CDD" w:rsidRDefault="00004CBA">
            <w:pPr>
              <w:spacing w:after="0" w:line="259" w:lineRule="auto"/>
              <w:ind w:left="0" w:firstLine="0"/>
            </w:pPr>
            <w:r>
              <w:rPr>
                <w:sz w:val="16"/>
              </w:rPr>
              <w:t xml:space="preserve">Data-Based  </w:t>
            </w:r>
          </w:p>
          <w:p w:rsidR="00AD1CDD" w:rsidRDefault="00004CBA">
            <w:pPr>
              <w:spacing w:after="0" w:line="259" w:lineRule="auto"/>
              <w:ind w:left="0" w:firstLine="0"/>
            </w:pPr>
            <w:r>
              <w:rPr>
                <w:sz w:val="16"/>
              </w:rPr>
              <w:t xml:space="preserve">Decision Making </w:t>
            </w: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44. All programs, communities, and Program Coaches submit the data agreed upon in their respective MOUs. [Implementation Stage &amp; Sustainability planning]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EE6FA7" w:rsidP="00EE6FA7">
            <w:pPr>
              <w:spacing w:after="0" w:line="259" w:lineRule="auto"/>
              <w:ind w:left="1" w:firstLine="0"/>
              <w:jc w:val="center"/>
              <w:rPr>
                <w:b/>
                <w:bCs/>
                <w:sz w:val="16"/>
              </w:rPr>
            </w:pPr>
            <w:r>
              <w:rPr>
                <w:b/>
                <w:bCs/>
                <w:sz w:val="16"/>
              </w:rPr>
              <w:t>0</w:t>
            </w:r>
          </w:p>
          <w:p w:rsidR="00527BC2" w:rsidRPr="00527BC2" w:rsidRDefault="00527BC2" w:rsidP="00527BC2">
            <w:pPr>
              <w:spacing w:after="0" w:line="259" w:lineRule="auto"/>
              <w:ind w:left="1" w:firstLine="0"/>
              <w:rPr>
                <w:sz w:val="16"/>
                <w:szCs w:val="16"/>
              </w:rPr>
            </w:pPr>
            <w:r>
              <w:rPr>
                <w:sz w:val="16"/>
                <w:szCs w:val="16"/>
              </w:rPr>
              <w:t>SLT in agreement that DOE data system will be used but process and protocols not yet formalized</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414"/>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1" w:line="239" w:lineRule="auto"/>
              <w:ind w:left="289" w:hanging="288"/>
            </w:pPr>
            <w:r>
              <w:rPr>
                <w:sz w:val="16"/>
              </w:rPr>
              <w:t xml:space="preserve">45. Training, materials, and support are available to Program Coaches, programs, and communities on what data to collect, why, and how to use the data for making decisions for improving outcomes for children, providers, programs, and communities as well as </w:t>
            </w:r>
            <w:proofErr w:type="gramStart"/>
            <w:r>
              <w:rPr>
                <w:sz w:val="16"/>
              </w:rPr>
              <w:t>how  to</w:t>
            </w:r>
            <w:proofErr w:type="gramEnd"/>
            <w:r>
              <w:rPr>
                <w:sz w:val="16"/>
              </w:rPr>
              <w:t xml:space="preserve"> submit  the data. </w:t>
            </w:r>
          </w:p>
          <w:p w:rsidR="00AD1CDD" w:rsidRDefault="00004CBA">
            <w:pPr>
              <w:spacing w:after="0" w:line="259" w:lineRule="auto"/>
              <w:ind w:left="289" w:firstLine="0"/>
            </w:pPr>
            <w:r>
              <w:rPr>
                <w:sz w:val="16"/>
              </w:rPr>
              <w:t xml:space="preserve">[Every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EE6FA7" w:rsidP="00EE6FA7">
            <w:pPr>
              <w:spacing w:after="0" w:line="259" w:lineRule="auto"/>
              <w:ind w:left="1" w:firstLine="0"/>
              <w:jc w:val="center"/>
            </w:pPr>
            <w:r>
              <w:rPr>
                <w:b/>
                <w:bCs/>
                <w:sz w:val="16"/>
              </w:rPr>
              <w:t>0</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046"/>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46. A process is in place for programs and communities to enter and summarize the data elements above as well as training on how to use the data for program improvement.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EE6FA7" w:rsidP="00EE6FA7">
            <w:pPr>
              <w:spacing w:after="0" w:line="259" w:lineRule="auto"/>
              <w:ind w:left="1" w:firstLine="0"/>
              <w:jc w:val="center"/>
            </w:pPr>
            <w:r>
              <w:rPr>
                <w:b/>
                <w:bCs/>
                <w:sz w:val="16"/>
              </w:rPr>
              <w:t>0</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1044"/>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89" w:hanging="288"/>
            </w:pPr>
            <w:r>
              <w:rPr>
                <w:sz w:val="16"/>
              </w:rPr>
              <w:t xml:space="preserve">47. A process is in place for the SLT to access the data or summaries of the data described above. The SLT uses these data as part of their action plan for regular evaluation as well as the annual evaluation report.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EE6FA7" w:rsidP="00EE6FA7">
            <w:pPr>
              <w:spacing w:after="0" w:line="259" w:lineRule="auto"/>
              <w:ind w:left="1" w:firstLine="0"/>
              <w:jc w:val="center"/>
            </w:pPr>
            <w:r>
              <w:rPr>
                <w:b/>
                <w:bCs/>
                <w:sz w:val="16"/>
              </w:rPr>
              <w:t>0</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2150"/>
        </w:trPr>
        <w:tc>
          <w:tcPr>
            <w:tcW w:w="1253" w:type="dxa"/>
            <w:vMerge/>
            <w:tcBorders>
              <w:top w:val="nil"/>
              <w:left w:val="single" w:sz="4" w:space="0" w:color="5BC0F9"/>
              <w:bottom w:val="nil"/>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39" w:lineRule="auto"/>
              <w:ind w:left="289" w:hanging="288"/>
            </w:pPr>
            <w:r>
              <w:rPr>
                <w:sz w:val="16"/>
              </w:rPr>
              <w:t xml:space="preserve">48. The SLT annually prepares an evaluation report that describes: a) the extent to which program- and community-wide high-fidelity adoption is being implemented, sustained, and scaled-up; </w:t>
            </w:r>
          </w:p>
          <w:p w:rsidR="00AD1CDD" w:rsidRDefault="00004CBA">
            <w:pPr>
              <w:spacing w:after="0" w:line="259" w:lineRule="auto"/>
              <w:ind w:left="289" w:firstLine="0"/>
            </w:pPr>
            <w:r>
              <w:rPr>
                <w:sz w:val="16"/>
              </w:rPr>
              <w:t xml:space="preserve">b) the impact of program-wide adoption and/or community-wide adoption on child, provider, and program outcomes; and c) the impact of training and coaching. The SLT uses the evaluation report for their own progress monitoring and planning as well as for providing a public report on outcomes [Every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EE6FA7" w:rsidP="00EE6FA7">
            <w:pPr>
              <w:spacing w:after="0" w:line="259" w:lineRule="auto"/>
              <w:ind w:left="1" w:firstLine="0"/>
              <w:jc w:val="center"/>
            </w:pPr>
            <w:r>
              <w:rPr>
                <w:b/>
                <w:bCs/>
                <w:sz w:val="16"/>
              </w:rPr>
              <w:t>0</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r w:rsidR="00AD1CDD" w:rsidTr="00BE36E6">
        <w:trPr>
          <w:trHeight w:val="679"/>
        </w:trPr>
        <w:tc>
          <w:tcPr>
            <w:tcW w:w="1253" w:type="dxa"/>
            <w:vMerge/>
            <w:tcBorders>
              <w:top w:val="nil"/>
              <w:left w:val="single" w:sz="4" w:space="0" w:color="5BC0F9"/>
              <w:bottom w:val="single" w:sz="2" w:space="0" w:color="00AFEF"/>
              <w:right w:val="single" w:sz="4" w:space="0" w:color="5BC0F9"/>
            </w:tcBorders>
          </w:tcPr>
          <w:p w:rsidR="00AD1CDD" w:rsidRDefault="00AD1CDD">
            <w:pPr>
              <w:spacing w:after="160" w:line="259" w:lineRule="auto"/>
              <w:ind w:left="0" w:firstLine="0"/>
            </w:pPr>
          </w:p>
        </w:tc>
        <w:tc>
          <w:tcPr>
            <w:tcW w:w="3870" w:type="dxa"/>
            <w:tcBorders>
              <w:top w:val="single" w:sz="4" w:space="0" w:color="5BC0F9"/>
              <w:left w:val="single" w:sz="4" w:space="0" w:color="5BC0F9"/>
              <w:bottom w:val="single" w:sz="4" w:space="0" w:color="5BC0F9"/>
              <w:right w:val="single" w:sz="4" w:space="0" w:color="5BC0F9"/>
            </w:tcBorders>
          </w:tcPr>
          <w:p w:rsidR="00AD1CDD" w:rsidRDefault="00004CBA">
            <w:pPr>
              <w:spacing w:after="2" w:line="237" w:lineRule="auto"/>
              <w:ind w:left="289" w:hanging="288"/>
              <w:jc w:val="both"/>
            </w:pPr>
            <w:r>
              <w:rPr>
                <w:sz w:val="16"/>
              </w:rPr>
              <w:t xml:space="preserve">49. The SLT provides a public celebration of outcomes and accomplishments annually. </w:t>
            </w:r>
          </w:p>
          <w:p w:rsidR="00AD1CDD" w:rsidRDefault="00004CBA">
            <w:pPr>
              <w:spacing w:after="0" w:line="259" w:lineRule="auto"/>
              <w:ind w:left="289" w:firstLine="0"/>
            </w:pPr>
            <w:r>
              <w:rPr>
                <w:sz w:val="16"/>
              </w:rPr>
              <w:t xml:space="preserve">[Every Stage] </w:t>
            </w:r>
          </w:p>
        </w:tc>
        <w:tc>
          <w:tcPr>
            <w:tcW w:w="630"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c>
          <w:tcPr>
            <w:tcW w:w="1260" w:type="dxa"/>
            <w:tcBorders>
              <w:top w:val="single" w:sz="4" w:space="0" w:color="5BC0F9"/>
              <w:left w:val="single" w:sz="4" w:space="0" w:color="5BC0F9"/>
              <w:bottom w:val="single" w:sz="4" w:space="0" w:color="5BC0F9"/>
              <w:right w:val="single" w:sz="4" w:space="0" w:color="5BC0F9"/>
            </w:tcBorders>
          </w:tcPr>
          <w:p w:rsidR="00AD1CDD" w:rsidRDefault="00EE6FA7" w:rsidP="00EE6FA7">
            <w:pPr>
              <w:spacing w:after="0" w:line="259" w:lineRule="auto"/>
              <w:ind w:left="1" w:firstLine="0"/>
              <w:jc w:val="center"/>
            </w:pPr>
            <w:r>
              <w:rPr>
                <w:b/>
                <w:bCs/>
                <w:sz w:val="16"/>
              </w:rPr>
              <w:t>0</w:t>
            </w:r>
          </w:p>
        </w:tc>
        <w:tc>
          <w:tcPr>
            <w:tcW w:w="1585"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2" w:firstLine="0"/>
            </w:pPr>
            <w:r>
              <w:rPr>
                <w:sz w:val="16"/>
              </w:rPr>
              <w:t xml:space="preserve"> </w:t>
            </w:r>
          </w:p>
        </w:tc>
        <w:tc>
          <w:tcPr>
            <w:tcW w:w="1619" w:type="dxa"/>
            <w:tcBorders>
              <w:top w:val="single" w:sz="4" w:space="0" w:color="5BC0F9"/>
              <w:left w:val="single" w:sz="4" w:space="0" w:color="5BC0F9"/>
              <w:bottom w:val="single" w:sz="4" w:space="0" w:color="5BC0F9"/>
              <w:right w:val="single" w:sz="4" w:space="0" w:color="5BC0F9"/>
            </w:tcBorders>
          </w:tcPr>
          <w:p w:rsidR="00AD1CDD" w:rsidRDefault="00004CBA">
            <w:pPr>
              <w:spacing w:after="0" w:line="259" w:lineRule="auto"/>
              <w:ind w:left="1" w:firstLine="0"/>
            </w:pPr>
            <w:r>
              <w:rPr>
                <w:sz w:val="16"/>
              </w:rPr>
              <w:t xml:space="preserve"> </w:t>
            </w:r>
          </w:p>
        </w:tc>
      </w:tr>
    </w:tbl>
    <w:p w:rsidR="00AD1CDD" w:rsidRDefault="00004CBA">
      <w:pPr>
        <w:spacing w:after="0" w:line="259" w:lineRule="auto"/>
        <w:ind w:left="0" w:firstLine="0"/>
        <w:jc w:val="both"/>
      </w:pPr>
      <w:r>
        <w:rPr>
          <w:b/>
          <w:sz w:val="28"/>
        </w:rPr>
        <w:t xml:space="preserve"> </w:t>
      </w:r>
    </w:p>
    <w:p w:rsidR="00AD1CDD" w:rsidRDefault="00004CBA" w:rsidP="00EE6FA7">
      <w:pPr>
        <w:pStyle w:val="Heading1"/>
        <w:ind w:left="-5"/>
      </w:pPr>
      <w:r>
        <w:t>N</w:t>
      </w:r>
      <w:r w:rsidR="00051335">
        <w:t>ext steps</w:t>
      </w:r>
      <w:r w:rsidR="00EE6FA7">
        <w:t>:</w:t>
      </w:r>
    </w:p>
    <w:p w:rsidR="00905962" w:rsidRDefault="00F900FB" w:rsidP="00EE6FA7">
      <w:pPr>
        <w:pStyle w:val="ListParagraph"/>
        <w:numPr>
          <w:ilvl w:val="0"/>
          <w:numId w:val="2"/>
        </w:numPr>
        <w:rPr>
          <w:lang w:bidi="ar-SA"/>
        </w:rPr>
      </w:pPr>
      <w:r>
        <w:rPr>
          <w:lang w:bidi="ar-SA"/>
        </w:rPr>
        <w:t>C</w:t>
      </w:r>
      <w:r w:rsidR="00905962">
        <w:rPr>
          <w:lang w:bidi="ar-SA"/>
        </w:rPr>
        <w:t xml:space="preserve">larify (simplify?) vision and mission statements so that </w:t>
      </w:r>
      <w:r w:rsidR="00051335">
        <w:rPr>
          <w:lang w:bidi="ar-SA"/>
        </w:rPr>
        <w:t>SLT members can</w:t>
      </w:r>
      <w:r w:rsidR="00905962">
        <w:rPr>
          <w:lang w:bidi="ar-SA"/>
        </w:rPr>
        <w:t xml:space="preserve"> </w:t>
      </w:r>
      <w:r w:rsidR="00051335">
        <w:rPr>
          <w:lang w:bidi="ar-SA"/>
        </w:rPr>
        <w:t xml:space="preserve">clearly </w:t>
      </w:r>
      <w:r w:rsidR="00905962">
        <w:rPr>
          <w:lang w:bidi="ar-SA"/>
        </w:rPr>
        <w:t>communicat</w:t>
      </w:r>
      <w:r w:rsidR="00051335">
        <w:rPr>
          <w:lang w:bidi="ar-SA"/>
        </w:rPr>
        <w:t>e</w:t>
      </w:r>
    </w:p>
    <w:p w:rsidR="00905962" w:rsidRDefault="00905962" w:rsidP="00EE6FA7">
      <w:pPr>
        <w:pStyle w:val="ListParagraph"/>
        <w:numPr>
          <w:ilvl w:val="0"/>
          <w:numId w:val="2"/>
        </w:numPr>
        <w:rPr>
          <w:lang w:bidi="ar-SA"/>
        </w:rPr>
      </w:pPr>
      <w:r>
        <w:rPr>
          <w:lang w:bidi="ar-SA"/>
        </w:rPr>
        <w:t>Revise meeting evaluation form and use on a consistent basis</w:t>
      </w:r>
    </w:p>
    <w:p w:rsidR="00051335" w:rsidRDefault="00051335" w:rsidP="00EE6FA7">
      <w:pPr>
        <w:pStyle w:val="ListParagraph"/>
        <w:numPr>
          <w:ilvl w:val="0"/>
          <w:numId w:val="2"/>
        </w:numPr>
        <w:rPr>
          <w:lang w:bidi="ar-SA"/>
        </w:rPr>
      </w:pPr>
      <w:r>
        <w:rPr>
          <w:lang w:bidi="ar-SA"/>
        </w:rPr>
        <w:t>Track meeting attendance to determine achievement of 75% average; revise membership policy as needed to identify strategies to respond to non-compliance</w:t>
      </w:r>
    </w:p>
    <w:p w:rsidR="009C75A4" w:rsidRDefault="00F900FB" w:rsidP="009C75A4">
      <w:pPr>
        <w:pStyle w:val="ListParagraph"/>
        <w:numPr>
          <w:ilvl w:val="0"/>
          <w:numId w:val="2"/>
        </w:numPr>
        <w:rPr>
          <w:lang w:bidi="ar-SA"/>
        </w:rPr>
      </w:pPr>
      <w:r>
        <w:rPr>
          <w:lang w:bidi="ar-SA"/>
        </w:rPr>
        <w:lastRenderedPageBreak/>
        <w:t>Develop s</w:t>
      </w:r>
      <w:r w:rsidR="009C75A4">
        <w:rPr>
          <w:lang w:bidi="ar-SA"/>
        </w:rPr>
        <w:t>hared agreement</w:t>
      </w:r>
      <w:r w:rsidR="00EE6FA7">
        <w:rPr>
          <w:lang w:bidi="ar-SA"/>
        </w:rPr>
        <w:t xml:space="preserve"> re: the role of the SLT</w:t>
      </w:r>
      <w:proofErr w:type="gramStart"/>
      <w:r w:rsidR="009C75A4">
        <w:rPr>
          <w:lang w:bidi="ar-SA"/>
        </w:rPr>
        <w:t>…..</w:t>
      </w:r>
      <w:proofErr w:type="gramEnd"/>
      <w:r w:rsidR="00EE6FA7">
        <w:rPr>
          <w:lang w:bidi="ar-SA"/>
        </w:rPr>
        <w:t xml:space="preserve"> ‘doers’/’creators’ </w:t>
      </w:r>
      <w:r w:rsidR="009C75A4">
        <w:rPr>
          <w:lang w:bidi="ar-SA"/>
        </w:rPr>
        <w:t>vs.</w:t>
      </w:r>
      <w:r w:rsidR="00EE6FA7">
        <w:rPr>
          <w:lang w:bidi="ar-SA"/>
        </w:rPr>
        <w:t xml:space="preserve"> ‘facilitators’</w:t>
      </w:r>
    </w:p>
    <w:p w:rsidR="00905962" w:rsidRDefault="00F900FB" w:rsidP="009C75A4">
      <w:pPr>
        <w:pStyle w:val="ListParagraph"/>
        <w:numPr>
          <w:ilvl w:val="0"/>
          <w:numId w:val="2"/>
        </w:numPr>
        <w:rPr>
          <w:lang w:bidi="ar-SA"/>
        </w:rPr>
      </w:pPr>
      <w:r>
        <w:rPr>
          <w:lang w:bidi="ar-SA"/>
        </w:rPr>
        <w:t>Develop s</w:t>
      </w:r>
      <w:r w:rsidR="009C75A4">
        <w:rPr>
          <w:lang w:bidi="ar-SA"/>
        </w:rPr>
        <w:t xml:space="preserve">hared </w:t>
      </w:r>
      <w:r w:rsidR="00051335">
        <w:rPr>
          <w:lang w:bidi="ar-SA"/>
        </w:rPr>
        <w:t>agreement re: a</w:t>
      </w:r>
      <w:r w:rsidR="00905962">
        <w:rPr>
          <w:lang w:bidi="ar-SA"/>
        </w:rPr>
        <w:t xml:space="preserve"> </w:t>
      </w:r>
      <w:r>
        <w:rPr>
          <w:lang w:bidi="ar-SA"/>
        </w:rPr>
        <w:t xml:space="preserve">SLT </w:t>
      </w:r>
      <w:r w:rsidR="00905962">
        <w:rPr>
          <w:lang w:bidi="ar-SA"/>
        </w:rPr>
        <w:t xml:space="preserve">unified approach/model </w:t>
      </w:r>
    </w:p>
    <w:p w:rsidR="00051335" w:rsidRDefault="00051335" w:rsidP="00EE6FA7">
      <w:pPr>
        <w:pStyle w:val="ListParagraph"/>
        <w:numPr>
          <w:ilvl w:val="0"/>
          <w:numId w:val="2"/>
        </w:numPr>
        <w:rPr>
          <w:lang w:bidi="ar-SA"/>
        </w:rPr>
      </w:pPr>
      <w:r>
        <w:rPr>
          <w:lang w:bidi="ar-SA"/>
        </w:rPr>
        <w:t>Core Team to develop an over-arching action plan that addresses infrastructure development</w:t>
      </w:r>
    </w:p>
    <w:p w:rsidR="00EE6FA7" w:rsidRDefault="00F900FB" w:rsidP="00EE6FA7">
      <w:pPr>
        <w:pStyle w:val="ListParagraph"/>
        <w:numPr>
          <w:ilvl w:val="0"/>
          <w:numId w:val="2"/>
        </w:numPr>
        <w:rPr>
          <w:lang w:bidi="ar-SA"/>
        </w:rPr>
      </w:pPr>
      <w:r>
        <w:rPr>
          <w:lang w:bidi="ar-SA"/>
        </w:rPr>
        <w:t>D</w:t>
      </w:r>
      <w:r w:rsidR="00EE6FA7">
        <w:rPr>
          <w:lang w:bidi="ar-SA"/>
        </w:rPr>
        <w:t>evelop more intentional feedback loops from workgroups to SLT</w:t>
      </w:r>
    </w:p>
    <w:p w:rsidR="00EE6FA7" w:rsidRDefault="00051335" w:rsidP="00EE6FA7">
      <w:pPr>
        <w:pStyle w:val="ListParagraph"/>
        <w:numPr>
          <w:ilvl w:val="0"/>
          <w:numId w:val="2"/>
        </w:numPr>
        <w:rPr>
          <w:lang w:bidi="ar-SA"/>
        </w:rPr>
      </w:pPr>
      <w:r>
        <w:rPr>
          <w:lang w:bidi="ar-SA"/>
        </w:rPr>
        <w:t>Schedule intentional</w:t>
      </w:r>
      <w:r w:rsidR="00F900FB">
        <w:rPr>
          <w:lang w:bidi="ar-SA"/>
        </w:rPr>
        <w:t xml:space="preserve"> process for</w:t>
      </w:r>
      <w:r>
        <w:rPr>
          <w:lang w:bidi="ar-SA"/>
        </w:rPr>
        <w:t xml:space="preserve"> review/revision of:</w:t>
      </w:r>
    </w:p>
    <w:p w:rsidR="00051335" w:rsidRDefault="00051335" w:rsidP="00051335">
      <w:pPr>
        <w:pStyle w:val="ListParagraph"/>
        <w:numPr>
          <w:ilvl w:val="0"/>
          <w:numId w:val="3"/>
        </w:numPr>
        <w:rPr>
          <w:lang w:bidi="ar-SA"/>
        </w:rPr>
      </w:pPr>
      <w:r>
        <w:rPr>
          <w:lang w:bidi="ar-SA"/>
        </w:rPr>
        <w:t>Mission and vision statements</w:t>
      </w:r>
    </w:p>
    <w:p w:rsidR="00051335" w:rsidRDefault="00051335" w:rsidP="00051335">
      <w:pPr>
        <w:pStyle w:val="ListParagraph"/>
        <w:numPr>
          <w:ilvl w:val="0"/>
          <w:numId w:val="3"/>
        </w:numPr>
        <w:rPr>
          <w:lang w:bidi="ar-SA"/>
        </w:rPr>
      </w:pPr>
      <w:r>
        <w:rPr>
          <w:lang w:bidi="ar-SA"/>
        </w:rPr>
        <w:t>Action plan outcomes</w:t>
      </w:r>
    </w:p>
    <w:p w:rsidR="00051335" w:rsidRDefault="00051335" w:rsidP="00051335">
      <w:pPr>
        <w:pStyle w:val="ListParagraph"/>
        <w:numPr>
          <w:ilvl w:val="0"/>
          <w:numId w:val="3"/>
        </w:numPr>
        <w:rPr>
          <w:lang w:bidi="ar-SA"/>
        </w:rPr>
      </w:pPr>
      <w:r>
        <w:rPr>
          <w:lang w:bidi="ar-SA"/>
        </w:rPr>
        <w:t>SLT membership</w:t>
      </w:r>
    </w:p>
    <w:p w:rsidR="00051335" w:rsidRDefault="00051335" w:rsidP="00051335">
      <w:pPr>
        <w:pStyle w:val="ListParagraph"/>
        <w:numPr>
          <w:ilvl w:val="0"/>
          <w:numId w:val="3"/>
        </w:numPr>
        <w:rPr>
          <w:lang w:bidi="ar-SA"/>
        </w:rPr>
      </w:pPr>
      <w:r>
        <w:rPr>
          <w:lang w:bidi="ar-SA"/>
        </w:rPr>
        <w:t>Meeting ground rules and logistics</w:t>
      </w:r>
    </w:p>
    <w:p w:rsidR="00051335" w:rsidRDefault="00F900FB" w:rsidP="00051335">
      <w:pPr>
        <w:pStyle w:val="ListParagraph"/>
        <w:numPr>
          <w:ilvl w:val="0"/>
          <w:numId w:val="4"/>
        </w:numPr>
        <w:rPr>
          <w:lang w:bidi="ar-SA"/>
        </w:rPr>
      </w:pPr>
      <w:r>
        <w:rPr>
          <w:lang w:bidi="ar-SA"/>
        </w:rPr>
        <w:t>Develop a plan for</w:t>
      </w:r>
      <w:r w:rsidR="00C50E7C">
        <w:rPr>
          <w:lang w:bidi="ar-SA"/>
        </w:rPr>
        <w:t xml:space="preserve"> </w:t>
      </w:r>
      <w:r w:rsidR="00051335">
        <w:rPr>
          <w:lang w:bidi="ar-SA"/>
        </w:rPr>
        <w:t>annual celebrat</w:t>
      </w:r>
      <w:r w:rsidR="00C50E7C">
        <w:rPr>
          <w:lang w:bidi="ar-SA"/>
        </w:rPr>
        <w:t>ion</w:t>
      </w:r>
    </w:p>
    <w:p w:rsidR="00C50E7C" w:rsidRDefault="00F900FB" w:rsidP="00051335">
      <w:pPr>
        <w:pStyle w:val="ListParagraph"/>
        <w:numPr>
          <w:ilvl w:val="0"/>
          <w:numId w:val="4"/>
        </w:numPr>
        <w:rPr>
          <w:lang w:bidi="ar-SA"/>
        </w:rPr>
      </w:pPr>
      <w:r>
        <w:rPr>
          <w:lang w:bidi="ar-SA"/>
        </w:rPr>
        <w:t xml:space="preserve">Need to engage the SLT in </w:t>
      </w:r>
      <w:r w:rsidR="00C50E7C">
        <w:rPr>
          <w:lang w:bidi="ar-SA"/>
        </w:rPr>
        <w:t xml:space="preserve">intentional discussions re: </w:t>
      </w:r>
    </w:p>
    <w:p w:rsidR="00C50E7C" w:rsidRDefault="00C50E7C" w:rsidP="00C50E7C">
      <w:pPr>
        <w:pStyle w:val="ListParagraph"/>
        <w:numPr>
          <w:ilvl w:val="0"/>
          <w:numId w:val="3"/>
        </w:numPr>
        <w:rPr>
          <w:lang w:bidi="ar-SA"/>
        </w:rPr>
      </w:pPr>
      <w:r>
        <w:rPr>
          <w:lang w:bidi="ar-SA"/>
        </w:rPr>
        <w:t xml:space="preserve">Expectations </w:t>
      </w:r>
      <w:r w:rsidR="00F900FB">
        <w:rPr>
          <w:lang w:bidi="ar-SA"/>
        </w:rPr>
        <w:t>re:</w:t>
      </w:r>
      <w:r>
        <w:rPr>
          <w:lang w:bidi="ar-SA"/>
        </w:rPr>
        <w:t xml:space="preserve"> contribut</w:t>
      </w:r>
      <w:r w:rsidR="00F900FB">
        <w:rPr>
          <w:lang w:bidi="ar-SA"/>
        </w:rPr>
        <w:t>ions</w:t>
      </w:r>
      <w:r>
        <w:rPr>
          <w:lang w:bidi="ar-SA"/>
        </w:rPr>
        <w:t xml:space="preserve"> in terms of resources for the work of the action plan</w:t>
      </w:r>
    </w:p>
    <w:p w:rsidR="00C50E7C" w:rsidRDefault="00C50E7C" w:rsidP="00C50E7C">
      <w:pPr>
        <w:pStyle w:val="ListParagraph"/>
        <w:numPr>
          <w:ilvl w:val="0"/>
          <w:numId w:val="3"/>
        </w:numPr>
        <w:rPr>
          <w:lang w:bidi="ar-SA"/>
        </w:rPr>
      </w:pPr>
      <w:r>
        <w:rPr>
          <w:lang w:bidi="ar-SA"/>
        </w:rPr>
        <w:t xml:space="preserve">How much funding is needed and where it will come </w:t>
      </w:r>
      <w:proofErr w:type="gramStart"/>
      <w:r>
        <w:rPr>
          <w:lang w:bidi="ar-SA"/>
        </w:rPr>
        <w:t>from</w:t>
      </w:r>
      <w:proofErr w:type="gramEnd"/>
    </w:p>
    <w:p w:rsidR="00C50E7C" w:rsidRDefault="00C50E7C" w:rsidP="00C50E7C">
      <w:pPr>
        <w:pStyle w:val="ListParagraph"/>
        <w:numPr>
          <w:ilvl w:val="0"/>
          <w:numId w:val="3"/>
        </w:numPr>
        <w:rPr>
          <w:lang w:bidi="ar-SA"/>
        </w:rPr>
      </w:pPr>
      <w:r>
        <w:rPr>
          <w:lang w:bidi="ar-SA"/>
        </w:rPr>
        <w:t>Expectations re: PM practices align</w:t>
      </w:r>
      <w:r w:rsidR="00F900FB">
        <w:rPr>
          <w:lang w:bidi="ar-SA"/>
        </w:rPr>
        <w:t>ing</w:t>
      </w:r>
      <w:r>
        <w:rPr>
          <w:lang w:bidi="ar-SA"/>
        </w:rPr>
        <w:t xml:space="preserve"> with goals/objectives of each agency represented on the SLT</w:t>
      </w:r>
    </w:p>
    <w:p w:rsidR="00C50E7C" w:rsidRDefault="00C50E7C" w:rsidP="00C50E7C">
      <w:pPr>
        <w:pStyle w:val="ListParagraph"/>
        <w:numPr>
          <w:ilvl w:val="1"/>
          <w:numId w:val="3"/>
        </w:numPr>
        <w:rPr>
          <w:lang w:bidi="ar-SA"/>
        </w:rPr>
      </w:pPr>
      <w:r>
        <w:rPr>
          <w:lang w:bidi="ar-SA"/>
        </w:rPr>
        <w:t>Formal check in annually?</w:t>
      </w:r>
      <w:r w:rsidR="009C75A4">
        <w:rPr>
          <w:lang w:bidi="ar-SA"/>
        </w:rPr>
        <w:t xml:space="preserve"> Quarterly?</w:t>
      </w:r>
    </w:p>
    <w:p w:rsidR="009C75A4" w:rsidRDefault="009C75A4" w:rsidP="009C75A4">
      <w:pPr>
        <w:pStyle w:val="ListParagraph"/>
        <w:numPr>
          <w:ilvl w:val="0"/>
          <w:numId w:val="5"/>
        </w:numPr>
        <w:rPr>
          <w:lang w:bidi="ar-SA"/>
        </w:rPr>
      </w:pPr>
      <w:r>
        <w:rPr>
          <w:lang w:bidi="ar-SA"/>
        </w:rPr>
        <w:t xml:space="preserve">Develop a shared agreement re: definition of “emerging/needs improvement” score prior to next review of </w:t>
      </w:r>
      <w:proofErr w:type="spellStart"/>
      <w:r>
        <w:rPr>
          <w:lang w:bidi="ar-SA"/>
        </w:rPr>
        <w:t>BoQ</w:t>
      </w:r>
      <w:proofErr w:type="spellEnd"/>
    </w:p>
    <w:p w:rsidR="009C75A4" w:rsidRPr="00EE6FA7" w:rsidRDefault="009C75A4" w:rsidP="009C75A4">
      <w:pPr>
        <w:ind w:left="360" w:firstLine="0"/>
        <w:rPr>
          <w:lang w:bidi="ar-SA"/>
        </w:rPr>
      </w:pPr>
    </w:p>
    <w:p w:rsidR="00AD1CDD" w:rsidRDefault="00004CBA">
      <w:pPr>
        <w:spacing w:after="98" w:line="259" w:lineRule="auto"/>
        <w:ind w:left="0" w:firstLine="0"/>
      </w:pPr>
      <w:r>
        <w:t xml:space="preserve"> </w:t>
      </w:r>
    </w:p>
    <w:p w:rsidR="00AD1CDD" w:rsidRDefault="00004CBA">
      <w:pPr>
        <w:spacing w:after="100" w:line="259" w:lineRule="auto"/>
        <w:ind w:left="0" w:firstLine="0"/>
      </w:pPr>
      <w:r>
        <w:t xml:space="preserve"> </w:t>
      </w:r>
    </w:p>
    <w:p w:rsidR="00AD1CDD" w:rsidRDefault="00004CBA">
      <w:pPr>
        <w:spacing w:after="98" w:line="259" w:lineRule="auto"/>
        <w:ind w:left="0" w:firstLine="0"/>
      </w:pPr>
      <w:r>
        <w:t xml:space="preserve"> </w:t>
      </w:r>
    </w:p>
    <w:p w:rsidR="00AD1CDD" w:rsidRDefault="00004CBA">
      <w:pPr>
        <w:spacing w:after="98" w:line="259" w:lineRule="auto"/>
        <w:ind w:left="0" w:firstLine="0"/>
      </w:pPr>
      <w:r>
        <w:t xml:space="preserve"> </w:t>
      </w:r>
    </w:p>
    <w:p w:rsidR="00AD1CDD" w:rsidRDefault="00004CBA">
      <w:pPr>
        <w:spacing w:after="100" w:line="259" w:lineRule="auto"/>
        <w:ind w:left="0" w:firstLine="0"/>
      </w:pPr>
      <w:r>
        <w:t xml:space="preserve"> </w:t>
      </w:r>
    </w:p>
    <w:p w:rsidR="00AD1CDD" w:rsidRDefault="00004CBA">
      <w:pPr>
        <w:spacing w:after="98" w:line="259" w:lineRule="auto"/>
        <w:ind w:left="0" w:firstLine="0"/>
      </w:pPr>
      <w:r>
        <w:t xml:space="preserve"> </w:t>
      </w:r>
    </w:p>
    <w:p w:rsidR="00AD1CDD" w:rsidRDefault="00004CBA">
      <w:pPr>
        <w:spacing w:after="100" w:line="259" w:lineRule="auto"/>
        <w:ind w:left="0" w:firstLine="0"/>
      </w:pPr>
      <w:r>
        <w:t xml:space="preserve"> </w:t>
      </w:r>
    </w:p>
    <w:p w:rsidR="00AD1CDD" w:rsidRDefault="00004CBA">
      <w:pPr>
        <w:spacing w:after="98" w:line="259" w:lineRule="auto"/>
        <w:ind w:left="0" w:firstLine="0"/>
      </w:pPr>
      <w:r>
        <w:t xml:space="preserve"> </w:t>
      </w:r>
    </w:p>
    <w:p w:rsidR="00AD1CDD" w:rsidRDefault="00AD1CDD" w:rsidP="00F900FB">
      <w:pPr>
        <w:spacing w:after="98" w:line="259" w:lineRule="auto"/>
        <w:ind w:left="0" w:firstLine="0"/>
      </w:pPr>
    </w:p>
    <w:sectPr w:rsidR="00AD1CDD">
      <w:footerReference w:type="even" r:id="rId10"/>
      <w:footerReference w:type="default" r:id="rId11"/>
      <w:footerReference w:type="first" r:id="rId12"/>
      <w:pgSz w:w="12240" w:h="15840"/>
      <w:pgMar w:top="1398" w:right="1080" w:bottom="1433" w:left="1080" w:header="720" w:footer="6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3B27" w:rsidRDefault="00973B27">
      <w:pPr>
        <w:spacing w:after="0" w:line="240" w:lineRule="auto"/>
      </w:pPr>
      <w:r>
        <w:separator/>
      </w:r>
    </w:p>
  </w:endnote>
  <w:endnote w:type="continuationSeparator" w:id="0">
    <w:p w:rsidR="00973B27" w:rsidRDefault="0097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29E" w:rsidRDefault="0038429E">
    <w:pPr>
      <w:spacing w:after="0" w:line="259" w:lineRule="auto"/>
      <w:ind w:left="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973B27">
      <w:fldChar w:fldCharType="begin"/>
    </w:r>
    <w:r w:rsidR="00973B27">
      <w:instrText xml:space="preserve"> NUMPAGES   \* MERGEFORMAT </w:instrText>
    </w:r>
    <w:r w:rsidR="00973B27">
      <w:fldChar w:fldCharType="separate"/>
    </w:r>
    <w:r>
      <w:rPr>
        <w:b/>
      </w:rPr>
      <w:t>7</w:t>
    </w:r>
    <w:r w:rsidR="00973B27">
      <w:rPr>
        <w:b/>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29E" w:rsidRDefault="0038429E">
    <w:pPr>
      <w:spacing w:after="0" w:line="259" w:lineRule="auto"/>
      <w:ind w:left="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973B27">
      <w:fldChar w:fldCharType="begin"/>
    </w:r>
    <w:r w:rsidR="00973B27">
      <w:instrText xml:space="preserve"> NUMPAGES   \* MERGEFORMAT </w:instrText>
    </w:r>
    <w:r w:rsidR="00973B27">
      <w:fldChar w:fldCharType="separate"/>
    </w:r>
    <w:r>
      <w:rPr>
        <w:b/>
      </w:rPr>
      <w:t>7</w:t>
    </w:r>
    <w:r w:rsidR="00973B27">
      <w:rPr>
        <w:b/>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29E" w:rsidRDefault="0038429E">
    <w:pPr>
      <w:spacing w:after="0" w:line="259" w:lineRule="auto"/>
      <w:ind w:left="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973B27">
      <w:fldChar w:fldCharType="begin"/>
    </w:r>
    <w:r w:rsidR="00973B27">
      <w:instrText xml:space="preserve"> NUMPAGES   \* MERGEFORMAT </w:instrText>
    </w:r>
    <w:r w:rsidR="00973B27">
      <w:fldChar w:fldCharType="separate"/>
    </w:r>
    <w:r>
      <w:rPr>
        <w:b/>
      </w:rPr>
      <w:t>7</w:t>
    </w:r>
    <w:r w:rsidR="00973B27">
      <w:rPr>
        <w:b/>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3B27" w:rsidRDefault="00973B27">
      <w:pPr>
        <w:spacing w:after="0" w:line="240" w:lineRule="auto"/>
      </w:pPr>
      <w:r>
        <w:separator/>
      </w:r>
    </w:p>
  </w:footnote>
  <w:footnote w:type="continuationSeparator" w:id="0">
    <w:p w:rsidR="00973B27" w:rsidRDefault="00973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C7F2B"/>
    <w:multiLevelType w:val="hybridMultilevel"/>
    <w:tmpl w:val="E8D0F7D8"/>
    <w:lvl w:ilvl="0" w:tplc="0D3E837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81DCE"/>
    <w:multiLevelType w:val="hybridMultilevel"/>
    <w:tmpl w:val="25BCE3E2"/>
    <w:lvl w:ilvl="0" w:tplc="0D3E83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E050E">
      <w:start w:val="1"/>
      <w:numFmt w:val="bullet"/>
      <w:lvlText w:val="o"/>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CC2162">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487DA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6A8C1A">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2E9800">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AA82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B627C2">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3C561E">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886F23"/>
    <w:multiLevelType w:val="hybridMultilevel"/>
    <w:tmpl w:val="BD5CE8E8"/>
    <w:lvl w:ilvl="0" w:tplc="0D3E8374">
      <w:start w:val="1"/>
      <w:numFmt w:val="bullet"/>
      <w:lvlText w:val="●"/>
      <w:lvlJc w:val="left"/>
      <w:pPr>
        <w:ind w:left="45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4CB57A96"/>
    <w:multiLevelType w:val="hybridMultilevel"/>
    <w:tmpl w:val="E50E087E"/>
    <w:lvl w:ilvl="0" w:tplc="A042A01C">
      <w:start w:val="41"/>
      <w:numFmt w:val="bullet"/>
      <w:lvlText w:val="-"/>
      <w:lvlJc w:val="left"/>
      <w:pPr>
        <w:ind w:left="810" w:hanging="360"/>
      </w:pPr>
      <w:rPr>
        <w:rFonts w:ascii="Arial" w:eastAsia="Arial"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F6B3041"/>
    <w:multiLevelType w:val="hybridMultilevel"/>
    <w:tmpl w:val="D8B889AE"/>
    <w:lvl w:ilvl="0" w:tplc="0D3E8374">
      <w:start w:val="1"/>
      <w:numFmt w:val="bullet"/>
      <w:lvlText w:val="●"/>
      <w:lvlJc w:val="left"/>
      <w:pPr>
        <w:ind w:left="45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DD"/>
    <w:rsid w:val="00004CBA"/>
    <w:rsid w:val="00011C7E"/>
    <w:rsid w:val="00051335"/>
    <w:rsid w:val="00092928"/>
    <w:rsid w:val="00136344"/>
    <w:rsid w:val="001E746D"/>
    <w:rsid w:val="0026662E"/>
    <w:rsid w:val="00357D46"/>
    <w:rsid w:val="0038429E"/>
    <w:rsid w:val="00391D19"/>
    <w:rsid w:val="003C1952"/>
    <w:rsid w:val="00420C45"/>
    <w:rsid w:val="00452AC9"/>
    <w:rsid w:val="00487837"/>
    <w:rsid w:val="00527BC2"/>
    <w:rsid w:val="00672B27"/>
    <w:rsid w:val="00691287"/>
    <w:rsid w:val="006949FF"/>
    <w:rsid w:val="00905962"/>
    <w:rsid w:val="00973B27"/>
    <w:rsid w:val="009C75A4"/>
    <w:rsid w:val="009D1696"/>
    <w:rsid w:val="009F01E4"/>
    <w:rsid w:val="00AD1CDD"/>
    <w:rsid w:val="00B80D02"/>
    <w:rsid w:val="00BB5846"/>
    <w:rsid w:val="00BE36E6"/>
    <w:rsid w:val="00C50E7C"/>
    <w:rsid w:val="00D218F1"/>
    <w:rsid w:val="00EE6FA7"/>
    <w:rsid w:val="00F900FB"/>
    <w:rsid w:val="00FA270E"/>
    <w:rsid w:val="00FC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36863"/>
  <w15:docId w15:val="{6EFBEF0A-B7BE-D04C-904B-01B73F4D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49" w:lineRule="auto"/>
      <w:ind w:left="370" w:hanging="370"/>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EE6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ctacenter.org/%7Epdfs/sig/6_1_team_meeting_packag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tacenter.org/%7Epdfs/sig/6_1_team_meeting_packag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Smith</dc:creator>
  <cp:keywords/>
  <cp:lastModifiedBy>Joan Izen</cp:lastModifiedBy>
  <cp:revision>24</cp:revision>
  <dcterms:created xsi:type="dcterms:W3CDTF">2020-11-19T16:37:00Z</dcterms:created>
  <dcterms:modified xsi:type="dcterms:W3CDTF">2020-12-15T19:42:00Z</dcterms:modified>
</cp:coreProperties>
</file>