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D75B" w14:textId="77777777" w:rsidR="005E5D70" w:rsidRPr="0003656A" w:rsidRDefault="005E5D70" w:rsidP="005E5D70">
      <w:pPr>
        <w:rPr>
          <w:rFonts w:ascii="Arial" w:hAnsi="Arial" w:cs="Arial"/>
        </w:rPr>
      </w:pPr>
    </w:p>
    <w:p w14:paraId="6DB3CD09" w14:textId="48914259" w:rsidR="005E5D70" w:rsidRPr="0003656A" w:rsidRDefault="00050F2C" w:rsidP="00193B7A">
      <w:pPr>
        <w:jc w:val="center"/>
        <w:rPr>
          <w:rFonts w:asciiTheme="majorHAnsi" w:eastAsia="Calibri" w:hAnsiTheme="majorHAnsi" w:cstheme="majorHAnsi"/>
          <w:sz w:val="28"/>
          <w:szCs w:val="28"/>
        </w:rPr>
      </w:pPr>
      <w:r w:rsidRPr="0003656A">
        <w:rPr>
          <w:rFonts w:asciiTheme="majorHAnsi" w:hAnsiTheme="majorHAnsi" w:cstheme="majorHAnsi"/>
          <w:b/>
          <w:sz w:val="28"/>
          <w:szCs w:val="28"/>
        </w:rPr>
        <w:t xml:space="preserve">Expulsion Prevention </w:t>
      </w:r>
      <w:r w:rsidR="00C648DA" w:rsidRPr="0003656A">
        <w:rPr>
          <w:rFonts w:asciiTheme="majorHAnsi" w:hAnsiTheme="majorHAnsi" w:cstheme="majorHAnsi"/>
          <w:b/>
          <w:sz w:val="28"/>
          <w:szCs w:val="28"/>
        </w:rPr>
        <w:t xml:space="preserve">Self-Reflection </w:t>
      </w:r>
      <w:r w:rsidRPr="0003656A">
        <w:rPr>
          <w:rFonts w:asciiTheme="majorHAnsi" w:hAnsiTheme="majorHAnsi" w:cstheme="majorHAnsi"/>
          <w:b/>
          <w:sz w:val="28"/>
          <w:szCs w:val="28"/>
        </w:rPr>
        <w:t>Checklist</w:t>
      </w:r>
      <w:r w:rsidR="00C648DA" w:rsidRPr="0003656A">
        <w:rPr>
          <w:rFonts w:asciiTheme="majorHAnsi" w:hAnsiTheme="majorHAnsi" w:cstheme="majorHAnsi"/>
          <w:b/>
          <w:sz w:val="28"/>
          <w:szCs w:val="28"/>
        </w:rPr>
        <w:t xml:space="preserve"> </w:t>
      </w:r>
      <w:r w:rsidRPr="0003656A">
        <w:rPr>
          <w:rFonts w:asciiTheme="majorHAnsi" w:hAnsiTheme="majorHAnsi" w:cstheme="majorHAnsi"/>
          <w:b/>
          <w:sz w:val="28"/>
          <w:szCs w:val="28"/>
        </w:rPr>
        <w:br/>
      </w:r>
    </w:p>
    <w:p w14:paraId="6FECF959" w14:textId="3C9AF025" w:rsidR="00193B7A" w:rsidRPr="0003656A" w:rsidRDefault="00050F2C" w:rsidP="00193B7A">
      <w:pPr>
        <w:ind w:hanging="720"/>
        <w:rPr>
          <w:rFonts w:asciiTheme="majorHAnsi" w:eastAsia="Calibri" w:hAnsiTheme="majorHAnsi" w:cstheme="majorHAnsi"/>
          <w:u w:val="single"/>
        </w:rPr>
      </w:pPr>
      <w:r w:rsidRPr="0003656A">
        <w:rPr>
          <w:rFonts w:asciiTheme="majorHAnsi" w:eastAsia="Calibri" w:hAnsiTheme="majorHAnsi" w:cstheme="majorHAnsi"/>
          <w:b/>
        </w:rPr>
        <w:t>Your Name</w:t>
      </w:r>
      <w:r w:rsidRPr="0003656A">
        <w:rPr>
          <w:rFonts w:asciiTheme="majorHAnsi" w:eastAsia="Calibri" w:hAnsiTheme="majorHAnsi" w:cstheme="majorHAnsi"/>
        </w:rPr>
        <w:t xml:space="preserve">:  </w:t>
      </w:r>
      <w:r w:rsidR="005E5D70" w:rsidRPr="0003656A">
        <w:rPr>
          <w:rFonts w:asciiTheme="majorHAnsi" w:eastAsia="Calibri" w:hAnsiTheme="majorHAnsi" w:cstheme="majorHAnsi"/>
          <w:u w:val="single"/>
        </w:rPr>
        <w:t>______________________________________________________________________</w:t>
      </w:r>
      <w:r w:rsidRPr="0003656A">
        <w:rPr>
          <w:rFonts w:asciiTheme="majorHAnsi" w:eastAsia="Calibri" w:hAnsiTheme="majorHAnsi" w:cstheme="majorHAnsi"/>
        </w:rPr>
        <w:t xml:space="preserve">                       </w:t>
      </w:r>
      <w:r w:rsidR="00D70BB6" w:rsidRPr="0003656A">
        <w:rPr>
          <w:rFonts w:asciiTheme="majorHAnsi" w:eastAsia="Calibri" w:hAnsiTheme="majorHAnsi" w:cstheme="majorHAnsi"/>
        </w:rPr>
        <w:t xml:space="preserve">               </w:t>
      </w:r>
      <w:r w:rsidRPr="0003656A">
        <w:rPr>
          <w:rFonts w:asciiTheme="majorHAnsi" w:eastAsia="Calibri" w:hAnsiTheme="majorHAnsi" w:cstheme="majorHAnsi"/>
          <w:b/>
        </w:rPr>
        <w:t>Today’s Date:</w:t>
      </w:r>
      <w:r w:rsidRPr="0003656A">
        <w:rPr>
          <w:rFonts w:asciiTheme="majorHAnsi" w:eastAsia="Calibri" w:hAnsiTheme="majorHAnsi" w:cstheme="majorHAnsi"/>
        </w:rPr>
        <w:t xml:space="preserve"> _________</w:t>
      </w:r>
      <w:r w:rsidR="005E5D70" w:rsidRPr="0003656A">
        <w:rPr>
          <w:rFonts w:asciiTheme="majorHAnsi" w:eastAsia="Calibri" w:hAnsiTheme="majorHAnsi" w:cstheme="majorHAnsi"/>
          <w:u w:val="single"/>
        </w:rPr>
        <w:t>_________________</w:t>
      </w:r>
    </w:p>
    <w:p w14:paraId="77F67CF7" w14:textId="77777777" w:rsidR="00193B7A" w:rsidRPr="0003656A" w:rsidRDefault="00193B7A" w:rsidP="00193B7A">
      <w:pPr>
        <w:ind w:hanging="720"/>
        <w:rPr>
          <w:rFonts w:ascii="Calibri" w:eastAsia="Calibri" w:hAnsi="Calibri" w:cs="Calibri"/>
        </w:rPr>
      </w:pPr>
    </w:p>
    <w:p w14:paraId="3AA171F4" w14:textId="0EF3B435" w:rsidR="00193B7A" w:rsidRPr="0003656A" w:rsidRDefault="00193B7A" w:rsidP="00193B7A">
      <w:pPr>
        <w:ind w:hanging="720"/>
        <w:rPr>
          <w:rFonts w:ascii="Calibri" w:eastAsia="Calibri" w:hAnsi="Calibri" w:cs="Calibri"/>
        </w:rPr>
      </w:pPr>
      <w:r w:rsidRPr="0003656A">
        <w:rPr>
          <w:rFonts w:ascii="Calibri" w:eastAsia="Calibri" w:hAnsi="Calibri" w:cs="Calibri"/>
        </w:rPr>
        <w:t>This checklist includes practices that teachers can use to support ALL children in their child care program.  Many are evidenced-based Pyramid Model practices which</w:t>
      </w:r>
    </w:p>
    <w:p w14:paraId="757C5F41" w14:textId="77777777" w:rsidR="00193B7A" w:rsidRPr="0003656A" w:rsidRDefault="00193B7A" w:rsidP="00193B7A">
      <w:pPr>
        <w:ind w:hanging="720"/>
        <w:rPr>
          <w:rFonts w:ascii="Calibri" w:eastAsia="Calibri" w:hAnsi="Calibri" w:cs="Calibri"/>
        </w:rPr>
      </w:pPr>
      <w:r w:rsidRPr="0003656A">
        <w:rPr>
          <w:rFonts w:ascii="Calibri" w:eastAsia="Calibri" w:hAnsi="Calibri" w:cs="Calibri"/>
        </w:rPr>
        <w:t>support children’s social and emotional development.  These practices are included because we know that when teachers implement them challenging behaviors can</w:t>
      </w:r>
    </w:p>
    <w:p w14:paraId="34A5181D" w14:textId="59D619EB" w:rsidR="00193B7A" w:rsidRPr="0003656A" w:rsidRDefault="00193B7A" w:rsidP="00193B7A">
      <w:pPr>
        <w:ind w:hanging="720"/>
        <w:rPr>
          <w:rFonts w:ascii="Calibri" w:eastAsia="Calibri" w:hAnsi="Calibri" w:cs="Calibri"/>
        </w:rPr>
      </w:pPr>
      <w:r w:rsidRPr="0003656A">
        <w:rPr>
          <w:rFonts w:ascii="Calibri" w:eastAsia="Calibri" w:hAnsi="Calibri" w:cs="Calibri"/>
        </w:rPr>
        <w:t>be dramatically reduced.</w:t>
      </w:r>
    </w:p>
    <w:p w14:paraId="05AD21DE" w14:textId="77777777" w:rsidR="00347EAF" w:rsidRPr="0003656A" w:rsidRDefault="00347EAF" w:rsidP="00193B7A">
      <w:pPr>
        <w:ind w:hanging="720"/>
        <w:rPr>
          <w:rFonts w:ascii="Calibri" w:eastAsia="Calibri" w:hAnsi="Calibri" w:cs="Calibri"/>
        </w:rPr>
      </w:pPr>
    </w:p>
    <w:p w14:paraId="7F701C26" w14:textId="6675149F" w:rsidR="00193B7A" w:rsidRPr="0003656A" w:rsidRDefault="00193B7A" w:rsidP="00193B7A">
      <w:pPr>
        <w:ind w:hanging="720"/>
        <w:rPr>
          <w:rFonts w:ascii="Calibri" w:eastAsia="Calibri" w:hAnsi="Calibri" w:cs="Calibri"/>
        </w:rPr>
      </w:pPr>
      <w:r w:rsidRPr="0003656A">
        <w:rPr>
          <w:rFonts w:ascii="Calibri" w:eastAsia="Calibri" w:hAnsi="Calibri" w:cs="Calibri"/>
        </w:rPr>
        <w:t>Please read each question thoughtfully and check the box that best describes your current classroom practices. There are no wrong answers!  Your responses will assist</w:t>
      </w:r>
    </w:p>
    <w:p w14:paraId="73F18D3D" w14:textId="18DD286A" w:rsidR="00193B7A" w:rsidRPr="0003656A" w:rsidRDefault="00193B7A" w:rsidP="00193B7A">
      <w:pPr>
        <w:ind w:hanging="720"/>
        <w:rPr>
          <w:rFonts w:asciiTheme="majorHAnsi" w:hAnsiTheme="majorHAnsi" w:cstheme="majorHAnsi"/>
          <w:b/>
          <w:u w:val="single"/>
        </w:rPr>
      </w:pPr>
      <w:r w:rsidRPr="0003656A">
        <w:rPr>
          <w:rFonts w:ascii="Calibri" w:eastAsia="Calibri" w:hAnsi="Calibri" w:cs="Calibri"/>
        </w:rPr>
        <w:t>us in developing an action plan that supports your work and ultimately prevents expulsion and suspension.</w:t>
      </w:r>
    </w:p>
    <w:p w14:paraId="728D12B3" w14:textId="77777777" w:rsidR="00050F2C" w:rsidRPr="0003656A" w:rsidRDefault="00050F2C" w:rsidP="00050F2C">
      <w:pPr>
        <w:rPr>
          <w:rFonts w:asciiTheme="majorHAnsi" w:hAnsiTheme="majorHAnsi" w:cstheme="majorHAnsi"/>
        </w:rPr>
      </w:pPr>
    </w:p>
    <w:tbl>
      <w:tblPr>
        <w:tblStyle w:val="TableGrid"/>
        <w:tblW w:w="13950" w:type="dxa"/>
        <w:tblInd w:w="-635" w:type="dxa"/>
        <w:tblLayout w:type="fixed"/>
        <w:tblLook w:val="06A0" w:firstRow="1" w:lastRow="0" w:firstColumn="1" w:lastColumn="0" w:noHBand="1" w:noVBand="1"/>
      </w:tblPr>
      <w:tblGrid>
        <w:gridCol w:w="10530"/>
        <w:gridCol w:w="900"/>
        <w:gridCol w:w="1350"/>
        <w:gridCol w:w="1170"/>
      </w:tblGrid>
      <w:tr w:rsidR="0003656A" w:rsidRPr="0003656A" w14:paraId="197EBE70" w14:textId="77777777" w:rsidTr="00AA0C7E">
        <w:trPr>
          <w:trHeight w:val="260"/>
        </w:trPr>
        <w:tc>
          <w:tcPr>
            <w:tcW w:w="10530" w:type="dxa"/>
          </w:tcPr>
          <w:p w14:paraId="29134E52" w14:textId="77777777" w:rsidR="002037E7" w:rsidRPr="0003656A" w:rsidRDefault="002037E7" w:rsidP="00705AB9">
            <w:pPr>
              <w:ind w:left="109"/>
              <w:rPr>
                <w:rFonts w:asciiTheme="majorHAnsi" w:hAnsiTheme="majorHAnsi" w:cstheme="majorHAnsi"/>
              </w:rPr>
            </w:pPr>
            <w:r w:rsidRPr="0003656A">
              <w:rPr>
                <w:rFonts w:asciiTheme="majorHAnsi" w:hAnsiTheme="majorHAnsi" w:cstheme="majorHAnsi"/>
              </w:rPr>
              <w:t xml:space="preserve"> </w:t>
            </w:r>
          </w:p>
        </w:tc>
        <w:tc>
          <w:tcPr>
            <w:tcW w:w="900" w:type="dxa"/>
          </w:tcPr>
          <w:p w14:paraId="64B06BD7" w14:textId="77777777" w:rsidR="002037E7" w:rsidRPr="0003656A" w:rsidRDefault="002037E7" w:rsidP="00705AB9">
            <w:pPr>
              <w:ind w:left="99"/>
              <w:jc w:val="center"/>
              <w:rPr>
                <w:rFonts w:asciiTheme="majorHAnsi" w:hAnsiTheme="majorHAnsi" w:cstheme="majorHAnsi"/>
              </w:rPr>
            </w:pPr>
            <w:r w:rsidRPr="0003656A">
              <w:rPr>
                <w:rFonts w:asciiTheme="majorHAnsi" w:hAnsiTheme="majorHAnsi" w:cstheme="majorHAnsi"/>
                <w:b/>
                <w:bCs/>
              </w:rPr>
              <w:t>Rarely</w:t>
            </w:r>
          </w:p>
        </w:tc>
        <w:tc>
          <w:tcPr>
            <w:tcW w:w="1350" w:type="dxa"/>
          </w:tcPr>
          <w:p w14:paraId="5F25FEF4" w14:textId="77777777" w:rsidR="002037E7" w:rsidRPr="0003656A" w:rsidRDefault="002037E7" w:rsidP="00705AB9">
            <w:pPr>
              <w:ind w:left="123"/>
              <w:jc w:val="center"/>
              <w:rPr>
                <w:rFonts w:asciiTheme="majorHAnsi" w:hAnsiTheme="majorHAnsi" w:cstheme="majorHAnsi"/>
              </w:rPr>
            </w:pPr>
            <w:r w:rsidRPr="0003656A">
              <w:rPr>
                <w:rFonts w:asciiTheme="majorHAnsi" w:hAnsiTheme="majorHAnsi" w:cstheme="majorHAnsi"/>
                <w:b/>
                <w:bCs/>
              </w:rPr>
              <w:t>Sometimes</w:t>
            </w:r>
          </w:p>
        </w:tc>
        <w:tc>
          <w:tcPr>
            <w:tcW w:w="1170" w:type="dxa"/>
          </w:tcPr>
          <w:p w14:paraId="4FB2CD67" w14:textId="77777777" w:rsidR="002037E7" w:rsidRPr="0003656A" w:rsidRDefault="002037E7" w:rsidP="00705AB9">
            <w:pPr>
              <w:ind w:left="126"/>
              <w:jc w:val="center"/>
              <w:rPr>
                <w:rFonts w:asciiTheme="majorHAnsi" w:hAnsiTheme="majorHAnsi" w:cstheme="majorHAnsi"/>
              </w:rPr>
            </w:pPr>
            <w:r w:rsidRPr="0003656A">
              <w:rPr>
                <w:rFonts w:asciiTheme="majorHAnsi" w:hAnsiTheme="majorHAnsi" w:cstheme="majorHAnsi"/>
                <w:b/>
                <w:bCs/>
              </w:rPr>
              <w:t>Often</w:t>
            </w:r>
          </w:p>
        </w:tc>
      </w:tr>
      <w:tr w:rsidR="0003656A" w:rsidRPr="0003656A" w14:paraId="263158D1" w14:textId="77777777" w:rsidTr="00292723">
        <w:trPr>
          <w:trHeight w:val="818"/>
        </w:trPr>
        <w:tc>
          <w:tcPr>
            <w:tcW w:w="10530" w:type="dxa"/>
            <w:tcBorders>
              <w:bottom w:val="single" w:sz="4" w:space="0" w:color="000000" w:themeColor="text1"/>
            </w:tcBorders>
          </w:tcPr>
          <w:p w14:paraId="2E5C963F" w14:textId="77777777" w:rsidR="002037E7" w:rsidRPr="0003656A" w:rsidRDefault="002037E7" w:rsidP="00050F2C">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Do you give most of your attention to positive behaviors, that is, behaviors that you want to see more of? </w:t>
            </w:r>
          </w:p>
          <w:p w14:paraId="30FCB446" w14:textId="2C5433E4" w:rsidR="002037E7" w:rsidRPr="0003656A" w:rsidRDefault="002037E7" w:rsidP="00705AB9">
            <w:pPr>
              <w:pStyle w:val="ListParagraph"/>
              <w:ind w:left="288"/>
              <w:rPr>
                <w:rFonts w:asciiTheme="majorHAnsi" w:hAnsiTheme="majorHAnsi" w:cstheme="majorHAnsi"/>
                <w:sz w:val="20"/>
                <w:szCs w:val="20"/>
              </w:rPr>
            </w:pPr>
            <w:r w:rsidRPr="0003656A">
              <w:rPr>
                <w:rFonts w:asciiTheme="majorHAnsi" w:hAnsiTheme="majorHAnsi" w:cstheme="majorHAnsi"/>
                <w:sz w:val="20"/>
                <w:szCs w:val="20"/>
              </w:rPr>
              <w:t xml:space="preserve">For </w:t>
            </w:r>
            <w:r w:rsidR="00193B7A" w:rsidRPr="0003656A">
              <w:rPr>
                <w:rFonts w:asciiTheme="majorHAnsi" w:hAnsiTheme="majorHAnsi" w:cstheme="majorHAnsi"/>
                <w:sz w:val="20"/>
                <w:szCs w:val="20"/>
              </w:rPr>
              <w:t>example, do</w:t>
            </w:r>
            <w:r w:rsidRPr="0003656A">
              <w:rPr>
                <w:rFonts w:asciiTheme="majorHAnsi" w:hAnsiTheme="majorHAnsi" w:cstheme="majorHAnsi"/>
                <w:sz w:val="20"/>
                <w:szCs w:val="20"/>
              </w:rPr>
              <w:t xml:space="preserve"> you notice and describe appropriate behaviors (</w:t>
            </w:r>
            <w:r w:rsidR="00193B7A" w:rsidRPr="0003656A">
              <w:rPr>
                <w:rFonts w:asciiTheme="majorHAnsi" w:hAnsiTheme="majorHAnsi" w:cstheme="majorHAnsi"/>
                <w:sz w:val="20"/>
                <w:szCs w:val="20"/>
              </w:rPr>
              <w:t>i.e., “</w:t>
            </w:r>
            <w:r w:rsidRPr="0003656A">
              <w:rPr>
                <w:rFonts w:asciiTheme="majorHAnsi" w:hAnsiTheme="majorHAnsi" w:cstheme="majorHAnsi"/>
                <w:sz w:val="20"/>
                <w:szCs w:val="20"/>
              </w:rPr>
              <w:t>you are building a very tall tower</w:t>
            </w:r>
            <w:r w:rsidR="00193B7A" w:rsidRPr="0003656A">
              <w:rPr>
                <w:rFonts w:asciiTheme="majorHAnsi" w:hAnsiTheme="majorHAnsi" w:cstheme="majorHAnsi"/>
                <w:sz w:val="20"/>
                <w:szCs w:val="20"/>
              </w:rPr>
              <w:t>”</w:t>
            </w:r>
            <w:r w:rsidRPr="0003656A">
              <w:rPr>
                <w:rFonts w:asciiTheme="majorHAnsi" w:hAnsiTheme="majorHAnsi" w:cstheme="majorHAnsi"/>
                <w:sz w:val="20"/>
                <w:szCs w:val="20"/>
              </w:rPr>
              <w:t xml:space="preserve">; </w:t>
            </w:r>
            <w:r w:rsidR="00193B7A" w:rsidRPr="0003656A">
              <w:rPr>
                <w:rFonts w:asciiTheme="majorHAnsi" w:hAnsiTheme="majorHAnsi" w:cstheme="majorHAnsi"/>
                <w:sz w:val="20"/>
                <w:szCs w:val="20"/>
              </w:rPr>
              <w:t>“</w:t>
            </w:r>
            <w:r w:rsidRPr="0003656A">
              <w:rPr>
                <w:rFonts w:asciiTheme="majorHAnsi" w:hAnsiTheme="majorHAnsi" w:cstheme="majorHAnsi"/>
                <w:sz w:val="20"/>
                <w:szCs w:val="20"/>
              </w:rPr>
              <w:t>you are sitting so patiently</w:t>
            </w:r>
            <w:r w:rsidR="00193B7A" w:rsidRPr="0003656A">
              <w:rPr>
                <w:rFonts w:asciiTheme="majorHAnsi" w:hAnsiTheme="majorHAnsi" w:cstheme="majorHAnsi"/>
                <w:sz w:val="20"/>
                <w:szCs w:val="20"/>
              </w:rPr>
              <w:t>”</w:t>
            </w:r>
            <w:r w:rsidRPr="0003656A">
              <w:rPr>
                <w:rFonts w:asciiTheme="majorHAnsi" w:hAnsiTheme="majorHAnsi" w:cstheme="majorHAnsi"/>
                <w:sz w:val="20"/>
                <w:szCs w:val="20"/>
              </w:rPr>
              <w:t>)?</w:t>
            </w:r>
          </w:p>
        </w:tc>
        <w:tc>
          <w:tcPr>
            <w:tcW w:w="900" w:type="dxa"/>
            <w:tcBorders>
              <w:bottom w:val="single" w:sz="4" w:space="0" w:color="000000" w:themeColor="text1"/>
            </w:tcBorders>
          </w:tcPr>
          <w:p w14:paraId="699C9C8C"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tcBorders>
              <w:bottom w:val="single" w:sz="4" w:space="0" w:color="000000" w:themeColor="text1"/>
            </w:tcBorders>
          </w:tcPr>
          <w:p w14:paraId="382E8CC3"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tcBorders>
              <w:bottom w:val="single" w:sz="4" w:space="0" w:color="000000" w:themeColor="text1"/>
            </w:tcBorders>
          </w:tcPr>
          <w:p w14:paraId="6CDAEFE0"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16156873" w14:textId="77777777" w:rsidTr="00292723">
        <w:trPr>
          <w:trHeight w:val="593"/>
        </w:trPr>
        <w:tc>
          <w:tcPr>
            <w:tcW w:w="10530" w:type="dxa"/>
            <w:shd w:val="pct10" w:color="auto" w:fill="auto"/>
          </w:tcPr>
          <w:p w14:paraId="4E2907E4"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u w:val="single"/>
              </w:rPr>
            </w:pPr>
            <w:r w:rsidRPr="0003656A">
              <w:rPr>
                <w:rFonts w:asciiTheme="majorHAnsi" w:hAnsiTheme="majorHAnsi" w:cstheme="majorHAnsi"/>
                <w:sz w:val="20"/>
                <w:szCs w:val="20"/>
              </w:rPr>
              <w:t xml:space="preserve">Do you communicate something positive about the child to the parent </w:t>
            </w:r>
            <w:r w:rsidRPr="0003656A">
              <w:rPr>
                <w:rFonts w:asciiTheme="majorHAnsi" w:hAnsiTheme="majorHAnsi" w:cstheme="majorHAnsi"/>
                <w:sz w:val="20"/>
                <w:szCs w:val="20"/>
                <w:u w:val="single"/>
              </w:rPr>
              <w:t>on a regular basis</w:t>
            </w:r>
            <w:r w:rsidRPr="0003656A">
              <w:rPr>
                <w:rFonts w:asciiTheme="majorHAnsi" w:hAnsiTheme="majorHAnsi" w:cstheme="majorHAnsi"/>
                <w:sz w:val="20"/>
                <w:szCs w:val="20"/>
              </w:rPr>
              <w:t>? Do your communications help the parents have the sense that you care about their child?</w:t>
            </w:r>
          </w:p>
        </w:tc>
        <w:tc>
          <w:tcPr>
            <w:tcW w:w="900" w:type="dxa"/>
            <w:shd w:val="pct10" w:color="auto" w:fill="auto"/>
          </w:tcPr>
          <w:p w14:paraId="172097FD"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shd w:val="pct10" w:color="auto" w:fill="auto"/>
          </w:tcPr>
          <w:p w14:paraId="58737670"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shd w:val="pct10" w:color="auto" w:fill="auto"/>
          </w:tcPr>
          <w:p w14:paraId="609382FF"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2A780A87" w14:textId="77777777" w:rsidTr="00AA0C7E">
        <w:trPr>
          <w:trHeight w:val="539"/>
        </w:trPr>
        <w:tc>
          <w:tcPr>
            <w:tcW w:w="10530" w:type="dxa"/>
            <w:tcBorders>
              <w:bottom w:val="single" w:sz="4" w:space="0" w:color="000000" w:themeColor="text1"/>
            </w:tcBorders>
          </w:tcPr>
          <w:p w14:paraId="4E54C843"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(or your colleagues) greet children and parents cheerfully and individually every day? Engage in a little conversation with parents on a regular basis?</w:t>
            </w:r>
          </w:p>
        </w:tc>
        <w:tc>
          <w:tcPr>
            <w:tcW w:w="900" w:type="dxa"/>
            <w:tcBorders>
              <w:bottom w:val="single" w:sz="4" w:space="0" w:color="000000" w:themeColor="text1"/>
            </w:tcBorders>
          </w:tcPr>
          <w:p w14:paraId="25938CEE"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tcBorders>
              <w:bottom w:val="single" w:sz="4" w:space="0" w:color="000000" w:themeColor="text1"/>
            </w:tcBorders>
          </w:tcPr>
          <w:p w14:paraId="28925117"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tcBorders>
              <w:bottom w:val="single" w:sz="4" w:space="0" w:color="000000" w:themeColor="text1"/>
            </w:tcBorders>
          </w:tcPr>
          <w:p w14:paraId="103DB5E7"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4FBBB755" w14:textId="77777777" w:rsidTr="00292723">
        <w:trPr>
          <w:trHeight w:val="611"/>
        </w:trPr>
        <w:tc>
          <w:tcPr>
            <w:tcW w:w="10530" w:type="dxa"/>
            <w:shd w:val="pct10" w:color="auto" w:fill="auto"/>
          </w:tcPr>
          <w:p w14:paraId="5A38ABF1" w14:textId="2BDAB901"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Are you </w:t>
            </w:r>
            <w:r w:rsidR="00292723" w:rsidRPr="0003656A">
              <w:rPr>
                <w:rFonts w:asciiTheme="majorHAnsi" w:hAnsiTheme="majorHAnsi" w:cstheme="majorHAnsi"/>
                <w:sz w:val="20"/>
                <w:szCs w:val="20"/>
              </w:rPr>
              <w:t>building positive</w:t>
            </w:r>
            <w:r w:rsidRPr="0003656A">
              <w:rPr>
                <w:rFonts w:asciiTheme="majorHAnsi" w:hAnsiTheme="majorHAnsi" w:cstheme="majorHAnsi"/>
                <w:sz w:val="20"/>
                <w:szCs w:val="20"/>
              </w:rPr>
              <w:t xml:space="preserve"> relationships with parents from the first interaction (</w:t>
            </w:r>
            <w:r w:rsidR="00292723" w:rsidRPr="0003656A">
              <w:rPr>
                <w:rFonts w:asciiTheme="majorHAnsi" w:hAnsiTheme="majorHAnsi" w:cstheme="majorHAnsi"/>
                <w:sz w:val="20"/>
                <w:szCs w:val="20"/>
              </w:rPr>
              <w:t>i.e.,</w:t>
            </w:r>
            <w:r w:rsidRPr="0003656A">
              <w:rPr>
                <w:rFonts w:asciiTheme="majorHAnsi" w:hAnsiTheme="majorHAnsi" w:cstheme="majorHAnsi"/>
                <w:sz w:val="20"/>
                <w:szCs w:val="20"/>
              </w:rPr>
              <w:t xml:space="preserve"> greeting parents by name, praising children in front of parents, sending positive notes home, responding to parents’ concerns)?</w:t>
            </w:r>
          </w:p>
        </w:tc>
        <w:tc>
          <w:tcPr>
            <w:tcW w:w="900" w:type="dxa"/>
            <w:shd w:val="pct10" w:color="auto" w:fill="auto"/>
          </w:tcPr>
          <w:p w14:paraId="4B2920A8"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shd w:val="pct10" w:color="auto" w:fill="auto"/>
          </w:tcPr>
          <w:p w14:paraId="03D69A49"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shd w:val="pct10" w:color="auto" w:fill="auto"/>
          </w:tcPr>
          <w:p w14:paraId="5AE9A069"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A8A7D61" w14:textId="77777777" w:rsidTr="00292723">
        <w:trPr>
          <w:trHeight w:val="800"/>
        </w:trPr>
        <w:tc>
          <w:tcPr>
            <w:tcW w:w="10530" w:type="dxa"/>
            <w:tcBorders>
              <w:bottom w:val="single" w:sz="4" w:space="0" w:color="000000" w:themeColor="text1"/>
            </w:tcBorders>
          </w:tcPr>
          <w:p w14:paraId="6F7513E3" w14:textId="7A4859A2"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your communications send the message to parents that you are ‘in this together’ and that you want the very best for their child and family? Do you use several ways to communicate with parents (</w:t>
            </w:r>
            <w:r w:rsidR="00292723" w:rsidRPr="0003656A">
              <w:rPr>
                <w:rFonts w:asciiTheme="majorHAnsi" w:hAnsiTheme="majorHAnsi" w:cstheme="majorHAnsi"/>
                <w:sz w:val="20"/>
                <w:szCs w:val="20"/>
              </w:rPr>
              <w:t>i.e.,</w:t>
            </w:r>
            <w:r w:rsidRPr="0003656A">
              <w:rPr>
                <w:rFonts w:asciiTheme="majorHAnsi" w:hAnsiTheme="majorHAnsi" w:cstheme="majorHAnsi"/>
                <w:sz w:val="20"/>
                <w:szCs w:val="20"/>
              </w:rPr>
              <w:t xml:space="preserve"> newsletter, text, calls, notes) and try to find what works best for each family?</w:t>
            </w:r>
          </w:p>
        </w:tc>
        <w:tc>
          <w:tcPr>
            <w:tcW w:w="900" w:type="dxa"/>
            <w:tcBorders>
              <w:bottom w:val="single" w:sz="4" w:space="0" w:color="000000" w:themeColor="text1"/>
            </w:tcBorders>
          </w:tcPr>
          <w:p w14:paraId="7988EDC3"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tcBorders>
              <w:bottom w:val="single" w:sz="4" w:space="0" w:color="000000" w:themeColor="text1"/>
            </w:tcBorders>
          </w:tcPr>
          <w:p w14:paraId="15164D40"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tcBorders>
              <w:bottom w:val="single" w:sz="4" w:space="0" w:color="000000" w:themeColor="text1"/>
            </w:tcBorders>
          </w:tcPr>
          <w:p w14:paraId="139E4A06"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77C2B240" w14:textId="77777777" w:rsidTr="008D7992">
        <w:trPr>
          <w:trHeight w:val="260"/>
        </w:trPr>
        <w:tc>
          <w:tcPr>
            <w:tcW w:w="10530" w:type="dxa"/>
            <w:shd w:val="pct10" w:color="auto" w:fill="auto"/>
          </w:tcPr>
          <w:p w14:paraId="6DF8CABA"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engage in frequent conversation with the children and actively listen to their interests?</w:t>
            </w:r>
          </w:p>
        </w:tc>
        <w:tc>
          <w:tcPr>
            <w:tcW w:w="900" w:type="dxa"/>
            <w:shd w:val="pct10" w:color="auto" w:fill="auto"/>
          </w:tcPr>
          <w:p w14:paraId="7C862F43"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shd w:val="pct10" w:color="auto" w:fill="auto"/>
          </w:tcPr>
          <w:p w14:paraId="42D01A8C"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shd w:val="pct10" w:color="auto" w:fill="auto"/>
          </w:tcPr>
          <w:p w14:paraId="4497346A"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5E010289" w14:textId="77777777" w:rsidTr="008D7992">
        <w:trPr>
          <w:trHeight w:val="305"/>
        </w:trPr>
        <w:tc>
          <w:tcPr>
            <w:tcW w:w="10530" w:type="dxa"/>
            <w:tcBorders>
              <w:bottom w:val="single" w:sz="4" w:space="0" w:color="000000" w:themeColor="text1"/>
            </w:tcBorders>
          </w:tcPr>
          <w:p w14:paraId="033D4919"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use a positive tone when speaking to the children?</w:t>
            </w:r>
          </w:p>
        </w:tc>
        <w:tc>
          <w:tcPr>
            <w:tcW w:w="900" w:type="dxa"/>
            <w:tcBorders>
              <w:bottom w:val="single" w:sz="4" w:space="0" w:color="000000" w:themeColor="text1"/>
            </w:tcBorders>
          </w:tcPr>
          <w:p w14:paraId="612A03B2"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tcBorders>
              <w:bottom w:val="single" w:sz="4" w:space="0" w:color="000000" w:themeColor="text1"/>
            </w:tcBorders>
          </w:tcPr>
          <w:p w14:paraId="23DCA5AD"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tcBorders>
              <w:bottom w:val="single" w:sz="4" w:space="0" w:color="000000" w:themeColor="text1"/>
            </w:tcBorders>
          </w:tcPr>
          <w:p w14:paraId="62CC9871"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58B8B7C4" w14:textId="77777777" w:rsidTr="00AA0C7E">
        <w:trPr>
          <w:trHeight w:val="422"/>
        </w:trPr>
        <w:tc>
          <w:tcPr>
            <w:tcW w:w="10530" w:type="dxa"/>
            <w:shd w:val="pct10" w:color="auto" w:fill="auto"/>
          </w:tcPr>
          <w:p w14:paraId="67CB39A7"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respond quickly to children in distress? Do you offer comfort to children who are upset or crying?</w:t>
            </w:r>
          </w:p>
        </w:tc>
        <w:tc>
          <w:tcPr>
            <w:tcW w:w="900" w:type="dxa"/>
            <w:shd w:val="pct10" w:color="auto" w:fill="auto"/>
          </w:tcPr>
          <w:p w14:paraId="7A6FAD7B"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shd w:val="pct10" w:color="auto" w:fill="auto"/>
          </w:tcPr>
          <w:p w14:paraId="295F4484"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shd w:val="pct10" w:color="auto" w:fill="auto"/>
          </w:tcPr>
          <w:p w14:paraId="46D4471B"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6D83AF2" w14:textId="77777777" w:rsidTr="00AA0C7E">
        <w:trPr>
          <w:trHeight w:val="521"/>
        </w:trPr>
        <w:tc>
          <w:tcPr>
            <w:tcW w:w="10530" w:type="dxa"/>
            <w:tcBorders>
              <w:bottom w:val="single" w:sz="4" w:space="0" w:color="000000" w:themeColor="text1"/>
            </w:tcBorders>
          </w:tcPr>
          <w:p w14:paraId="416EB5B1" w14:textId="65B65C14"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Is there a consistent, </w:t>
            </w:r>
            <w:r w:rsidR="00852FBA" w:rsidRPr="0003656A">
              <w:rPr>
                <w:rFonts w:asciiTheme="majorHAnsi" w:hAnsiTheme="majorHAnsi" w:cstheme="majorHAnsi"/>
                <w:sz w:val="20"/>
                <w:szCs w:val="20"/>
              </w:rPr>
              <w:t>predictable schedule</w:t>
            </w:r>
            <w:r w:rsidRPr="0003656A">
              <w:rPr>
                <w:rFonts w:asciiTheme="majorHAnsi" w:hAnsiTheme="majorHAnsi" w:cstheme="majorHAnsi"/>
                <w:sz w:val="20"/>
                <w:szCs w:val="20"/>
              </w:rPr>
              <w:t xml:space="preserve"> that is </w:t>
            </w:r>
            <w:r w:rsidR="00852FBA" w:rsidRPr="0003656A">
              <w:rPr>
                <w:rFonts w:asciiTheme="majorHAnsi" w:hAnsiTheme="majorHAnsi" w:cstheme="majorHAnsi"/>
                <w:sz w:val="20"/>
                <w:szCs w:val="20"/>
              </w:rPr>
              <w:t>used daily</w:t>
            </w:r>
            <w:r w:rsidRPr="0003656A">
              <w:rPr>
                <w:rFonts w:asciiTheme="majorHAnsi" w:hAnsiTheme="majorHAnsi" w:cstheme="majorHAnsi"/>
                <w:sz w:val="20"/>
                <w:szCs w:val="20"/>
              </w:rPr>
              <w:t xml:space="preserve"> in your classroom?   </w:t>
            </w:r>
            <w:r w:rsidR="00852FBA" w:rsidRPr="0003656A">
              <w:rPr>
                <w:rFonts w:asciiTheme="majorHAnsi" w:hAnsiTheme="majorHAnsi" w:cstheme="majorHAnsi"/>
                <w:sz w:val="20"/>
                <w:szCs w:val="20"/>
              </w:rPr>
              <w:t>Is there a visual schedule that children can see at their eye-level?</w:t>
            </w:r>
          </w:p>
        </w:tc>
        <w:tc>
          <w:tcPr>
            <w:tcW w:w="900" w:type="dxa"/>
            <w:tcBorders>
              <w:bottom w:val="single" w:sz="4" w:space="0" w:color="000000" w:themeColor="text1"/>
            </w:tcBorders>
          </w:tcPr>
          <w:p w14:paraId="4F3D18D2"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tcBorders>
              <w:bottom w:val="single" w:sz="4" w:space="0" w:color="000000" w:themeColor="text1"/>
            </w:tcBorders>
          </w:tcPr>
          <w:p w14:paraId="75EE221A"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tcBorders>
              <w:bottom w:val="single" w:sz="4" w:space="0" w:color="000000" w:themeColor="text1"/>
            </w:tcBorders>
          </w:tcPr>
          <w:p w14:paraId="4B9F3C47"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97BDE52" w14:textId="77777777" w:rsidTr="00AA0C7E">
        <w:trPr>
          <w:trHeight w:val="521"/>
        </w:trPr>
        <w:tc>
          <w:tcPr>
            <w:tcW w:w="10530" w:type="dxa"/>
            <w:shd w:val="pct10" w:color="auto" w:fill="auto"/>
          </w:tcPr>
          <w:p w14:paraId="205A36E0" w14:textId="77777777" w:rsidR="002037E7" w:rsidRPr="0003656A" w:rsidRDefault="002037E7" w:rsidP="00EA1082">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Are there enough age-appropriate materials to go around?  For example, if the blocks center holds 4 children, are there enough blocks for 4 children to build structures?  Do you rotate materials periodically?</w:t>
            </w:r>
          </w:p>
        </w:tc>
        <w:tc>
          <w:tcPr>
            <w:tcW w:w="900" w:type="dxa"/>
            <w:shd w:val="pct10" w:color="auto" w:fill="auto"/>
          </w:tcPr>
          <w:p w14:paraId="3FF7E480"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350" w:type="dxa"/>
            <w:shd w:val="pct10" w:color="auto" w:fill="auto"/>
          </w:tcPr>
          <w:p w14:paraId="2405D406"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170" w:type="dxa"/>
            <w:shd w:val="pct10" w:color="auto" w:fill="auto"/>
          </w:tcPr>
          <w:p w14:paraId="0EA3B5A3" w14:textId="77777777" w:rsidR="002037E7" w:rsidRPr="0003656A" w:rsidRDefault="002037E7" w:rsidP="00EA1082">
            <w:pPr>
              <w:jc w:val="center"/>
              <w:rPr>
                <w:rFonts w:asciiTheme="majorHAnsi" w:hAnsiTheme="majorHAnsi" w:cstheme="majorHAnsi"/>
                <w:sz w:val="32"/>
                <w:szCs w:val="32"/>
              </w:rPr>
            </w:pPr>
            <w:r w:rsidRPr="0003656A">
              <w:rPr>
                <w:rFonts w:asciiTheme="majorHAnsi" w:hAnsiTheme="majorHAnsi" w:cstheme="majorHAnsi"/>
                <w:sz w:val="32"/>
                <w:szCs w:val="32"/>
              </w:rPr>
              <w:t>□</w:t>
            </w:r>
          </w:p>
        </w:tc>
      </w:tr>
    </w:tbl>
    <w:tbl>
      <w:tblPr>
        <w:tblStyle w:val="TableGrid"/>
        <w:tblpPr w:leftFromText="180" w:rightFromText="180" w:vertAnchor="text" w:horzAnchor="margin" w:tblpXSpec="center" w:tblpY="-658"/>
        <w:tblW w:w="13855" w:type="dxa"/>
        <w:tblLayout w:type="fixed"/>
        <w:tblLook w:val="06A0" w:firstRow="1" w:lastRow="0" w:firstColumn="1" w:lastColumn="0" w:noHBand="1" w:noVBand="1"/>
      </w:tblPr>
      <w:tblGrid>
        <w:gridCol w:w="10975"/>
        <w:gridCol w:w="810"/>
        <w:gridCol w:w="1260"/>
        <w:gridCol w:w="810"/>
      </w:tblGrid>
      <w:tr w:rsidR="0003656A" w:rsidRPr="0003656A" w14:paraId="2C1E1F3B" w14:textId="77777777" w:rsidTr="001B6269">
        <w:trPr>
          <w:trHeight w:val="341"/>
        </w:trPr>
        <w:tc>
          <w:tcPr>
            <w:tcW w:w="10975" w:type="dxa"/>
          </w:tcPr>
          <w:p w14:paraId="600CBACA" w14:textId="77777777" w:rsidR="002037E7" w:rsidRPr="0003656A" w:rsidRDefault="002037E7" w:rsidP="001B6269">
            <w:pPr>
              <w:ind w:left="42"/>
              <w:jc w:val="center"/>
              <w:rPr>
                <w:rFonts w:asciiTheme="majorHAnsi" w:hAnsiTheme="majorHAnsi" w:cstheme="majorHAnsi"/>
              </w:rPr>
            </w:pPr>
          </w:p>
        </w:tc>
        <w:tc>
          <w:tcPr>
            <w:tcW w:w="810" w:type="dxa"/>
          </w:tcPr>
          <w:p w14:paraId="6366D0C4" w14:textId="77777777" w:rsidR="002037E7" w:rsidRPr="0003656A" w:rsidRDefault="002037E7" w:rsidP="001B6269">
            <w:pPr>
              <w:rPr>
                <w:rFonts w:asciiTheme="majorHAnsi" w:hAnsiTheme="majorHAnsi" w:cstheme="majorHAnsi"/>
              </w:rPr>
            </w:pPr>
            <w:r w:rsidRPr="0003656A">
              <w:rPr>
                <w:rFonts w:asciiTheme="majorHAnsi" w:hAnsiTheme="majorHAnsi" w:cstheme="majorHAnsi"/>
                <w:b/>
                <w:bCs/>
              </w:rPr>
              <w:t>Rarely</w:t>
            </w:r>
          </w:p>
        </w:tc>
        <w:tc>
          <w:tcPr>
            <w:tcW w:w="1260" w:type="dxa"/>
          </w:tcPr>
          <w:p w14:paraId="7A63D2EE" w14:textId="77777777" w:rsidR="002037E7" w:rsidRPr="0003656A" w:rsidRDefault="002037E7" w:rsidP="001B6269">
            <w:pPr>
              <w:rPr>
                <w:rFonts w:asciiTheme="majorHAnsi" w:hAnsiTheme="majorHAnsi" w:cstheme="majorHAnsi"/>
              </w:rPr>
            </w:pPr>
            <w:r w:rsidRPr="0003656A">
              <w:rPr>
                <w:rFonts w:asciiTheme="majorHAnsi" w:hAnsiTheme="majorHAnsi" w:cstheme="majorHAnsi"/>
                <w:b/>
                <w:bCs/>
              </w:rPr>
              <w:t>Sometimes</w:t>
            </w:r>
          </w:p>
        </w:tc>
        <w:tc>
          <w:tcPr>
            <w:tcW w:w="810" w:type="dxa"/>
          </w:tcPr>
          <w:p w14:paraId="629FEB98" w14:textId="77777777" w:rsidR="002037E7" w:rsidRPr="0003656A" w:rsidRDefault="002037E7" w:rsidP="001B6269">
            <w:pPr>
              <w:rPr>
                <w:rFonts w:asciiTheme="majorHAnsi" w:hAnsiTheme="majorHAnsi" w:cstheme="majorHAnsi"/>
              </w:rPr>
            </w:pPr>
            <w:r w:rsidRPr="0003656A">
              <w:rPr>
                <w:rFonts w:asciiTheme="majorHAnsi" w:hAnsiTheme="majorHAnsi" w:cstheme="majorHAnsi"/>
                <w:b/>
                <w:bCs/>
              </w:rPr>
              <w:t>Often</w:t>
            </w:r>
          </w:p>
        </w:tc>
      </w:tr>
      <w:tr w:rsidR="0003656A" w:rsidRPr="0003656A" w14:paraId="3C8BBFF9" w14:textId="77777777" w:rsidTr="001B6269">
        <w:trPr>
          <w:trHeight w:val="548"/>
        </w:trPr>
        <w:tc>
          <w:tcPr>
            <w:tcW w:w="10975" w:type="dxa"/>
            <w:tcBorders>
              <w:bottom w:val="single" w:sz="4" w:space="0" w:color="000000" w:themeColor="text1"/>
            </w:tcBorders>
          </w:tcPr>
          <w:p w14:paraId="1AA0DB53" w14:textId="61C4C3DF" w:rsidR="002037E7" w:rsidRPr="0003656A" w:rsidRDefault="002037E7" w:rsidP="001B6269">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Does your classroom have designated areas for large group activities, a quiet area and at least 5 well-defined learning centers (</w:t>
            </w:r>
            <w:r w:rsidR="00852FBA" w:rsidRPr="0003656A">
              <w:rPr>
                <w:rFonts w:asciiTheme="majorHAnsi" w:hAnsiTheme="majorHAnsi" w:cstheme="majorHAnsi"/>
                <w:sz w:val="20"/>
                <w:szCs w:val="20"/>
              </w:rPr>
              <w:t>i.e.,</w:t>
            </w:r>
            <w:r w:rsidRPr="0003656A">
              <w:rPr>
                <w:rFonts w:asciiTheme="majorHAnsi" w:hAnsiTheme="majorHAnsi" w:cstheme="majorHAnsi"/>
                <w:sz w:val="20"/>
                <w:szCs w:val="20"/>
              </w:rPr>
              <w:t xml:space="preserve"> dramatic play, blocks, games and puzzles, art, sand and water, library, music)?</w:t>
            </w:r>
          </w:p>
        </w:tc>
        <w:tc>
          <w:tcPr>
            <w:tcW w:w="810" w:type="dxa"/>
            <w:tcBorders>
              <w:bottom w:val="single" w:sz="4" w:space="0" w:color="000000" w:themeColor="text1"/>
            </w:tcBorders>
          </w:tcPr>
          <w:p w14:paraId="280ABE2B"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tcPr>
          <w:p w14:paraId="3F2E483F"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tcPr>
          <w:p w14:paraId="6D965D72"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7199DF47" w14:textId="77777777" w:rsidTr="001B6269">
        <w:trPr>
          <w:trHeight w:val="521"/>
        </w:trPr>
        <w:tc>
          <w:tcPr>
            <w:tcW w:w="10975" w:type="dxa"/>
            <w:shd w:val="pct10" w:color="auto" w:fill="auto"/>
          </w:tcPr>
          <w:p w14:paraId="58507A1D" w14:textId="762A1B44" w:rsidR="002037E7" w:rsidRPr="0003656A" w:rsidRDefault="002037E7" w:rsidP="001B6269">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Do you join children’s </w:t>
            </w:r>
            <w:r w:rsidR="00852FBA" w:rsidRPr="0003656A">
              <w:rPr>
                <w:rFonts w:asciiTheme="majorHAnsi" w:hAnsiTheme="majorHAnsi" w:cstheme="majorHAnsi"/>
                <w:sz w:val="20"/>
                <w:szCs w:val="20"/>
              </w:rPr>
              <w:t>play to</w:t>
            </w:r>
            <w:r w:rsidRPr="0003656A">
              <w:rPr>
                <w:rFonts w:asciiTheme="majorHAnsi" w:hAnsiTheme="majorHAnsi" w:cstheme="majorHAnsi"/>
                <w:sz w:val="20"/>
                <w:szCs w:val="20"/>
              </w:rPr>
              <w:t xml:space="preserve"> intentionally teach and model social-emotional skills?  Do you give positive, descriptive feedback</w:t>
            </w:r>
            <w:r w:rsidR="00852FBA" w:rsidRPr="0003656A">
              <w:rPr>
                <w:rFonts w:asciiTheme="majorHAnsi" w:hAnsiTheme="majorHAnsi" w:cstheme="majorHAnsi"/>
                <w:sz w:val="20"/>
                <w:szCs w:val="20"/>
              </w:rPr>
              <w:t xml:space="preserve"> with a ratio of 5:1 (i.e., 5 </w:t>
            </w:r>
            <w:r w:rsidR="00CC14EE" w:rsidRPr="0003656A">
              <w:rPr>
                <w:rFonts w:asciiTheme="majorHAnsi" w:hAnsiTheme="majorHAnsi" w:cstheme="majorHAnsi"/>
                <w:sz w:val="20"/>
                <w:szCs w:val="20"/>
              </w:rPr>
              <w:t>positives</w:t>
            </w:r>
            <w:r w:rsidR="00852FBA" w:rsidRPr="0003656A">
              <w:rPr>
                <w:rFonts w:asciiTheme="majorHAnsi" w:hAnsiTheme="majorHAnsi" w:cstheme="majorHAnsi"/>
                <w:sz w:val="20"/>
                <w:szCs w:val="20"/>
              </w:rPr>
              <w:t xml:space="preserve"> to 1 negative or redirection)</w:t>
            </w:r>
            <w:r w:rsidRPr="0003656A">
              <w:rPr>
                <w:rFonts w:asciiTheme="majorHAnsi" w:hAnsiTheme="majorHAnsi" w:cstheme="majorHAnsi"/>
                <w:sz w:val="20"/>
                <w:szCs w:val="20"/>
              </w:rPr>
              <w:t>?</w:t>
            </w:r>
          </w:p>
        </w:tc>
        <w:tc>
          <w:tcPr>
            <w:tcW w:w="810" w:type="dxa"/>
            <w:shd w:val="pct10" w:color="auto" w:fill="auto"/>
          </w:tcPr>
          <w:p w14:paraId="22698F64"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shd w:val="pct10" w:color="auto" w:fill="auto"/>
          </w:tcPr>
          <w:p w14:paraId="46AEB589"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shd w:val="pct10" w:color="auto" w:fill="auto"/>
          </w:tcPr>
          <w:p w14:paraId="37772A2D"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4368997C" w14:textId="77777777" w:rsidTr="001B6269">
        <w:trPr>
          <w:trHeight w:val="440"/>
        </w:trPr>
        <w:tc>
          <w:tcPr>
            <w:tcW w:w="10975" w:type="dxa"/>
            <w:tcBorders>
              <w:bottom w:val="single" w:sz="4" w:space="0" w:color="000000" w:themeColor="text1"/>
            </w:tcBorders>
          </w:tcPr>
          <w:p w14:paraId="3717AC51" w14:textId="7EABE7BB" w:rsidR="00CC14EE" w:rsidRPr="0003656A" w:rsidRDefault="002037E7" w:rsidP="001B6269">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Is circle time interactive, </w:t>
            </w:r>
            <w:r w:rsidR="00CC14EE" w:rsidRPr="0003656A">
              <w:rPr>
                <w:rFonts w:asciiTheme="majorHAnsi" w:hAnsiTheme="majorHAnsi" w:cstheme="majorHAnsi"/>
                <w:sz w:val="20"/>
                <w:szCs w:val="20"/>
              </w:rPr>
              <w:t>engaging,</w:t>
            </w:r>
            <w:r w:rsidRPr="0003656A">
              <w:rPr>
                <w:rFonts w:asciiTheme="majorHAnsi" w:hAnsiTheme="majorHAnsi" w:cstheme="majorHAnsi"/>
                <w:sz w:val="20"/>
                <w:szCs w:val="20"/>
              </w:rPr>
              <w:t xml:space="preserve"> and short (</w:t>
            </w:r>
            <w:r w:rsidR="00CC14EE" w:rsidRPr="0003656A">
              <w:rPr>
                <w:rFonts w:asciiTheme="majorHAnsi" w:hAnsiTheme="majorHAnsi" w:cstheme="majorHAnsi"/>
                <w:sz w:val="20"/>
                <w:szCs w:val="20"/>
              </w:rPr>
              <w:t>i.e.,</w:t>
            </w:r>
            <w:r w:rsidRPr="0003656A">
              <w:rPr>
                <w:rFonts w:asciiTheme="majorHAnsi" w:hAnsiTheme="majorHAnsi" w:cstheme="majorHAnsi"/>
                <w:sz w:val="20"/>
                <w:szCs w:val="20"/>
              </w:rPr>
              <w:t xml:space="preserve"> typically 15 minutes or less of seated activity for preschoolers unless they are highly engaged; shorter and more flexible for toddlers)?</w:t>
            </w:r>
          </w:p>
        </w:tc>
        <w:tc>
          <w:tcPr>
            <w:tcW w:w="810" w:type="dxa"/>
            <w:tcBorders>
              <w:bottom w:val="single" w:sz="4" w:space="0" w:color="000000" w:themeColor="text1"/>
            </w:tcBorders>
          </w:tcPr>
          <w:p w14:paraId="223A6D47"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tcPr>
          <w:p w14:paraId="367F0C11"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tcPr>
          <w:p w14:paraId="42FEC8C2"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75B9A868" w14:textId="77777777" w:rsidTr="001B6269">
        <w:tc>
          <w:tcPr>
            <w:tcW w:w="10975" w:type="dxa"/>
            <w:shd w:val="pct10" w:color="auto" w:fill="auto"/>
          </w:tcPr>
          <w:p w14:paraId="1ED5102D" w14:textId="47D39BE4" w:rsidR="002037E7" w:rsidRPr="0003656A" w:rsidRDefault="002037E7" w:rsidP="001B6269">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Is the daily schedule planned to limit the number of transitions and ensure that those transitions required are brief (</w:t>
            </w:r>
            <w:r w:rsidR="009557C6" w:rsidRPr="0003656A">
              <w:rPr>
                <w:rFonts w:asciiTheme="majorHAnsi" w:hAnsiTheme="majorHAnsi" w:cstheme="majorHAnsi"/>
                <w:sz w:val="20"/>
                <w:szCs w:val="20"/>
              </w:rPr>
              <w:t>i.e.,</w:t>
            </w:r>
            <w:r w:rsidRPr="0003656A">
              <w:rPr>
                <w:rFonts w:asciiTheme="majorHAnsi" w:hAnsiTheme="majorHAnsi" w:cstheme="majorHAnsi"/>
                <w:sz w:val="20"/>
                <w:szCs w:val="20"/>
              </w:rPr>
              <w:t xml:space="preserve"> don’t require long </w:t>
            </w:r>
            <w:r w:rsidR="009557C6" w:rsidRPr="0003656A">
              <w:rPr>
                <w:rFonts w:asciiTheme="majorHAnsi" w:hAnsiTheme="majorHAnsi" w:cstheme="majorHAnsi"/>
                <w:sz w:val="20"/>
                <w:szCs w:val="20"/>
              </w:rPr>
              <w:t>wait times)?</w:t>
            </w:r>
          </w:p>
        </w:tc>
        <w:tc>
          <w:tcPr>
            <w:tcW w:w="810" w:type="dxa"/>
            <w:shd w:val="pct10" w:color="auto" w:fill="auto"/>
          </w:tcPr>
          <w:p w14:paraId="6EDA57ED"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shd w:val="pct10" w:color="auto" w:fill="auto"/>
          </w:tcPr>
          <w:p w14:paraId="496C072C"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shd w:val="pct10" w:color="auto" w:fill="auto"/>
          </w:tcPr>
          <w:p w14:paraId="505C085D"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BE77ABB" w14:textId="77777777" w:rsidTr="001B6269">
        <w:tc>
          <w:tcPr>
            <w:tcW w:w="10975" w:type="dxa"/>
            <w:tcBorders>
              <w:bottom w:val="single" w:sz="4" w:space="0" w:color="000000" w:themeColor="text1"/>
            </w:tcBorders>
          </w:tcPr>
          <w:p w14:paraId="6E7E88B4" w14:textId="3790FC7B" w:rsidR="002037E7" w:rsidRPr="0003656A" w:rsidRDefault="002037E7" w:rsidP="001B6269">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Are children given warnings (</w:t>
            </w:r>
            <w:r w:rsidR="009557C6" w:rsidRPr="0003656A">
              <w:rPr>
                <w:rFonts w:asciiTheme="majorHAnsi" w:hAnsiTheme="majorHAnsi" w:cstheme="majorHAnsi"/>
                <w:sz w:val="20"/>
                <w:szCs w:val="20"/>
              </w:rPr>
              <w:t>i.e.,</w:t>
            </w:r>
            <w:r w:rsidRPr="0003656A">
              <w:rPr>
                <w:rFonts w:asciiTheme="majorHAnsi" w:hAnsiTheme="majorHAnsi" w:cstheme="majorHAnsi"/>
                <w:sz w:val="20"/>
                <w:szCs w:val="20"/>
              </w:rPr>
              <w:t xml:space="preserve"> 5 minutes, 1 minute) when they are about to transition to a new activity?   Are transition directions clear? </w:t>
            </w:r>
          </w:p>
        </w:tc>
        <w:tc>
          <w:tcPr>
            <w:tcW w:w="810" w:type="dxa"/>
            <w:tcBorders>
              <w:bottom w:val="single" w:sz="4" w:space="0" w:color="000000" w:themeColor="text1"/>
            </w:tcBorders>
          </w:tcPr>
          <w:p w14:paraId="074F4307"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tcPr>
          <w:p w14:paraId="06CB0ABC"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tcPr>
          <w:p w14:paraId="366781B3" w14:textId="77777777" w:rsidR="002037E7" w:rsidRPr="0003656A" w:rsidRDefault="002037E7" w:rsidP="001B6269">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7CD64A4B" w14:textId="77777777" w:rsidTr="001B6269">
        <w:trPr>
          <w:trHeight w:val="386"/>
        </w:trPr>
        <w:tc>
          <w:tcPr>
            <w:tcW w:w="10975" w:type="dxa"/>
            <w:tcBorders>
              <w:bottom w:val="single" w:sz="4" w:space="0" w:color="000000" w:themeColor="text1"/>
            </w:tcBorders>
            <w:shd w:val="pct10" w:color="auto" w:fill="auto"/>
          </w:tcPr>
          <w:p w14:paraId="4F65F4CC" w14:textId="3F2FB67B" w:rsidR="00B73A5F" w:rsidRPr="0003656A" w:rsidRDefault="00B73A5F" w:rsidP="00B73A5F">
            <w:pPr>
              <w:pStyle w:val="ListParagraph"/>
              <w:numPr>
                <w:ilvl w:val="0"/>
                <w:numId w:val="1"/>
              </w:numPr>
              <w:rPr>
                <w:rFonts w:asciiTheme="majorHAnsi" w:hAnsiTheme="majorHAnsi" w:cstheme="majorHAnsi"/>
                <w:sz w:val="20"/>
                <w:szCs w:val="20"/>
              </w:rPr>
            </w:pPr>
            <w:r w:rsidRPr="0003656A">
              <w:rPr>
                <w:rFonts w:asciiTheme="majorHAnsi" w:hAnsiTheme="majorHAnsi" w:cstheme="majorHAnsi"/>
                <w:sz w:val="20"/>
                <w:szCs w:val="20"/>
              </w:rPr>
              <w:t>Are routines broken down into small clear steps (with visuals for more difficult routines) so that children understand what is expected of them?"</w:t>
            </w:r>
          </w:p>
        </w:tc>
        <w:tc>
          <w:tcPr>
            <w:tcW w:w="810" w:type="dxa"/>
            <w:tcBorders>
              <w:bottom w:val="single" w:sz="4" w:space="0" w:color="000000" w:themeColor="text1"/>
            </w:tcBorders>
            <w:shd w:val="pct10" w:color="auto" w:fill="auto"/>
          </w:tcPr>
          <w:p w14:paraId="156D2442" w14:textId="5EDC32CA"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1714ABE8" w14:textId="40954FE4"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0F13920A" w14:textId="3B26B5DF"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6BF713A7" w14:textId="77777777" w:rsidTr="001B6269">
        <w:trPr>
          <w:trHeight w:val="413"/>
        </w:trPr>
        <w:tc>
          <w:tcPr>
            <w:tcW w:w="10975" w:type="dxa"/>
            <w:tcBorders>
              <w:bottom w:val="single" w:sz="4" w:space="0" w:color="000000" w:themeColor="text1"/>
            </w:tcBorders>
            <w:shd w:val="clear" w:color="auto" w:fill="auto"/>
          </w:tcPr>
          <w:p w14:paraId="7E7B2443" w14:textId="0614E292"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Does your classroom contain readily accessible materials that help children recognize and label feelings (i.e., books, posters, games about feelings)?</w:t>
            </w:r>
          </w:p>
        </w:tc>
        <w:tc>
          <w:tcPr>
            <w:tcW w:w="810" w:type="dxa"/>
            <w:tcBorders>
              <w:bottom w:val="single" w:sz="4" w:space="0" w:color="000000" w:themeColor="text1"/>
            </w:tcBorders>
            <w:shd w:val="clear" w:color="auto" w:fill="auto"/>
          </w:tcPr>
          <w:p w14:paraId="552B13FA"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clear" w:color="auto" w:fill="auto"/>
          </w:tcPr>
          <w:p w14:paraId="70AA3E8D"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clear" w:color="auto" w:fill="auto"/>
          </w:tcPr>
          <w:p w14:paraId="4E2E942B"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53FBB530" w14:textId="77777777" w:rsidTr="001B6269">
        <w:tc>
          <w:tcPr>
            <w:tcW w:w="10975" w:type="dxa"/>
            <w:tcBorders>
              <w:bottom w:val="single" w:sz="4" w:space="0" w:color="000000" w:themeColor="text1"/>
            </w:tcBorders>
            <w:shd w:val="pct10" w:color="auto" w:fill="auto"/>
          </w:tcPr>
          <w:p w14:paraId="77AAF88C" w14:textId="0B8311A7"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Do you frequently use feeling words and help children learn to recognize feelings by naming and reflecting feelings (i.e., “you look </w:t>
            </w:r>
            <w:proofErr w:type="gramStart"/>
            <w:r w:rsidRPr="0003656A">
              <w:rPr>
                <w:rFonts w:asciiTheme="majorHAnsi" w:hAnsiTheme="majorHAnsi" w:cstheme="majorHAnsi"/>
                <w:sz w:val="20"/>
                <w:szCs w:val="20"/>
              </w:rPr>
              <w:t>sad.</w:t>
            </w:r>
            <w:proofErr w:type="gramEnd"/>
            <w:r w:rsidRPr="0003656A">
              <w:rPr>
                <w:rFonts w:asciiTheme="majorHAnsi" w:hAnsiTheme="majorHAnsi" w:cstheme="majorHAnsi"/>
                <w:sz w:val="20"/>
                <w:szCs w:val="20"/>
              </w:rPr>
              <w:t xml:space="preserve"> Is there something I can do to help you feel better?”)?</w:t>
            </w:r>
          </w:p>
        </w:tc>
        <w:tc>
          <w:tcPr>
            <w:tcW w:w="810" w:type="dxa"/>
            <w:tcBorders>
              <w:bottom w:val="single" w:sz="4" w:space="0" w:color="000000" w:themeColor="text1"/>
            </w:tcBorders>
            <w:shd w:val="pct10" w:color="auto" w:fill="auto"/>
          </w:tcPr>
          <w:p w14:paraId="750E0400"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35BC640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1755DC93"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6046512D" w14:textId="77777777" w:rsidTr="00B73A5F">
        <w:trPr>
          <w:trHeight w:val="395"/>
        </w:trPr>
        <w:tc>
          <w:tcPr>
            <w:tcW w:w="10975" w:type="dxa"/>
            <w:tcBorders>
              <w:bottom w:val="single" w:sz="4" w:space="0" w:color="000000" w:themeColor="text1"/>
            </w:tcBorders>
            <w:shd w:val="clear" w:color="auto" w:fill="auto"/>
          </w:tcPr>
          <w:p w14:paraId="3E06B1A7" w14:textId="2B25A2B9"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use a variety of strategies to help children learn friendship skills (i.e., such as how to ask to play with a friend)?</w:t>
            </w:r>
          </w:p>
          <w:p w14:paraId="21DA1CBA" w14:textId="77777777" w:rsidR="00B73A5F" w:rsidRPr="0003656A" w:rsidRDefault="00B73A5F" w:rsidP="00B73A5F">
            <w:pPr>
              <w:ind w:left="42"/>
              <w:rPr>
                <w:rFonts w:asciiTheme="majorHAnsi" w:hAnsiTheme="majorHAnsi" w:cstheme="majorHAnsi"/>
              </w:rPr>
            </w:pPr>
          </w:p>
        </w:tc>
        <w:tc>
          <w:tcPr>
            <w:tcW w:w="810" w:type="dxa"/>
            <w:tcBorders>
              <w:bottom w:val="single" w:sz="4" w:space="0" w:color="000000" w:themeColor="text1"/>
            </w:tcBorders>
            <w:shd w:val="pct10" w:color="auto" w:fill="auto"/>
          </w:tcPr>
          <w:p w14:paraId="478CC2DE"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7E1C9A6F"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2A5D81B9"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686ED2A9" w14:textId="77777777" w:rsidTr="00B73A5F">
        <w:tc>
          <w:tcPr>
            <w:tcW w:w="10975" w:type="dxa"/>
            <w:tcBorders>
              <w:bottom w:val="single" w:sz="4" w:space="0" w:color="000000" w:themeColor="text1"/>
            </w:tcBorders>
            <w:shd w:val="pct10" w:color="auto" w:fill="auto"/>
          </w:tcPr>
          <w:p w14:paraId="04A50351" w14:textId="00D36FF0"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actively teach and model problem-solving? For example, do you step in and assist children in solving their problem rather than punishing them?</w:t>
            </w:r>
          </w:p>
        </w:tc>
        <w:tc>
          <w:tcPr>
            <w:tcW w:w="810" w:type="dxa"/>
            <w:tcBorders>
              <w:bottom w:val="single" w:sz="4" w:space="0" w:color="000000" w:themeColor="text1"/>
            </w:tcBorders>
            <w:shd w:val="pct10" w:color="auto" w:fill="auto"/>
          </w:tcPr>
          <w:p w14:paraId="497CF758"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5A29B84B"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0D900079"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A5F653B" w14:textId="77777777" w:rsidTr="00B73A5F">
        <w:tc>
          <w:tcPr>
            <w:tcW w:w="10975" w:type="dxa"/>
            <w:tcBorders>
              <w:bottom w:val="single" w:sz="4" w:space="0" w:color="000000" w:themeColor="text1"/>
            </w:tcBorders>
            <w:shd w:val="clear" w:color="auto" w:fill="auto"/>
          </w:tcPr>
          <w:p w14:paraId="7E9479C7" w14:textId="737B0A99"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actively teach children strategies to handle strong emotions (i.e., deep breathing, yoga, Tucker Turtle)?</w:t>
            </w:r>
          </w:p>
        </w:tc>
        <w:tc>
          <w:tcPr>
            <w:tcW w:w="810" w:type="dxa"/>
            <w:tcBorders>
              <w:bottom w:val="single" w:sz="4" w:space="0" w:color="000000" w:themeColor="text1"/>
            </w:tcBorders>
            <w:shd w:val="clear" w:color="auto" w:fill="auto"/>
          </w:tcPr>
          <w:p w14:paraId="2110C613"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clear" w:color="auto" w:fill="auto"/>
          </w:tcPr>
          <w:p w14:paraId="1B8B874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clear" w:color="auto" w:fill="auto"/>
          </w:tcPr>
          <w:p w14:paraId="52D116AA"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3D73BF07" w14:textId="77777777" w:rsidTr="00B73A5F">
        <w:tc>
          <w:tcPr>
            <w:tcW w:w="10975" w:type="dxa"/>
            <w:tcBorders>
              <w:bottom w:val="single" w:sz="4" w:space="0" w:color="000000" w:themeColor="text1"/>
            </w:tcBorders>
            <w:shd w:val="pct10" w:color="auto" w:fill="auto"/>
          </w:tcPr>
          <w:p w14:paraId="78BB4A5E" w14:textId="77777777"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Is there an inviting calm-down space in your classroom that children can choose to use when upset?</w:t>
            </w:r>
          </w:p>
        </w:tc>
        <w:tc>
          <w:tcPr>
            <w:tcW w:w="810" w:type="dxa"/>
            <w:tcBorders>
              <w:bottom w:val="single" w:sz="4" w:space="0" w:color="000000" w:themeColor="text1"/>
            </w:tcBorders>
            <w:shd w:val="pct10" w:color="auto" w:fill="auto"/>
          </w:tcPr>
          <w:p w14:paraId="4420F25B"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3EFE70CA"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4239C628"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03A4C220" w14:textId="77777777" w:rsidTr="00B73A5F">
        <w:tc>
          <w:tcPr>
            <w:tcW w:w="10975" w:type="dxa"/>
            <w:tcBorders>
              <w:bottom w:val="single" w:sz="4" w:space="0" w:color="000000" w:themeColor="text1"/>
            </w:tcBorders>
            <w:shd w:val="clear" w:color="auto" w:fill="auto"/>
          </w:tcPr>
          <w:p w14:paraId="1C7448DC" w14:textId="2F3FE792"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Does each classroom have 3-5 positively stated rules (i.e., use gentle hands; walk inside) that are posted with visual cues, taught, and referred to consistently?</w:t>
            </w:r>
          </w:p>
        </w:tc>
        <w:tc>
          <w:tcPr>
            <w:tcW w:w="810" w:type="dxa"/>
            <w:tcBorders>
              <w:bottom w:val="single" w:sz="4" w:space="0" w:color="000000" w:themeColor="text1"/>
            </w:tcBorders>
            <w:shd w:val="clear" w:color="auto" w:fill="auto"/>
          </w:tcPr>
          <w:p w14:paraId="341BE72E"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clear" w:color="auto" w:fill="auto"/>
          </w:tcPr>
          <w:p w14:paraId="2D809F96"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clear" w:color="auto" w:fill="auto"/>
          </w:tcPr>
          <w:p w14:paraId="3A770918"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77C5FAFC" w14:textId="77777777" w:rsidTr="00B73A5F">
        <w:tc>
          <w:tcPr>
            <w:tcW w:w="10975" w:type="dxa"/>
            <w:tcBorders>
              <w:bottom w:val="single" w:sz="4" w:space="0" w:color="000000" w:themeColor="text1"/>
            </w:tcBorders>
            <w:shd w:val="pct10" w:color="auto" w:fill="auto"/>
          </w:tcPr>
          <w:p w14:paraId="62B80862" w14:textId="17CA088B"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Are children offered genuine choices to avoid power struggles? (i.e., “We need to hold hands to cross the street. Would you like to hold this hand or this hand?”</w:t>
            </w:r>
          </w:p>
          <w:p w14:paraId="492691BC" w14:textId="77777777" w:rsidR="00B73A5F" w:rsidRPr="0003656A" w:rsidRDefault="00B73A5F" w:rsidP="00B73A5F">
            <w:pPr>
              <w:pStyle w:val="ListParagraph"/>
              <w:spacing w:after="0" w:line="240" w:lineRule="auto"/>
              <w:ind w:left="288"/>
              <w:rPr>
                <w:rFonts w:asciiTheme="majorHAnsi" w:hAnsiTheme="majorHAnsi" w:cstheme="majorHAnsi"/>
                <w:sz w:val="20"/>
                <w:szCs w:val="20"/>
              </w:rPr>
            </w:pPr>
          </w:p>
        </w:tc>
        <w:tc>
          <w:tcPr>
            <w:tcW w:w="810" w:type="dxa"/>
            <w:tcBorders>
              <w:bottom w:val="single" w:sz="4" w:space="0" w:color="000000" w:themeColor="text1"/>
            </w:tcBorders>
            <w:shd w:val="pct10" w:color="auto" w:fill="auto"/>
          </w:tcPr>
          <w:p w14:paraId="67B1B5FB"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279F5279"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262BC234"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6B570F8B" w14:textId="77777777" w:rsidTr="00B73A5F">
        <w:tc>
          <w:tcPr>
            <w:tcW w:w="10975" w:type="dxa"/>
            <w:tcBorders>
              <w:bottom w:val="single" w:sz="4" w:space="0" w:color="000000" w:themeColor="text1"/>
            </w:tcBorders>
            <w:shd w:val="clear" w:color="auto" w:fill="auto"/>
          </w:tcPr>
          <w:p w14:paraId="013A9B4C" w14:textId="77777777"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Do you complete a developmental and social-emotional screening for all children in your classroom?</w:t>
            </w:r>
          </w:p>
          <w:p w14:paraId="40646EED" w14:textId="77777777" w:rsidR="00B73A5F" w:rsidRPr="0003656A" w:rsidRDefault="00B73A5F" w:rsidP="00B73A5F">
            <w:pPr>
              <w:pStyle w:val="ListParagraph"/>
              <w:spacing w:after="0" w:line="240" w:lineRule="auto"/>
              <w:ind w:left="288"/>
              <w:rPr>
                <w:rFonts w:asciiTheme="majorHAnsi" w:hAnsiTheme="majorHAnsi" w:cstheme="majorHAnsi"/>
                <w:sz w:val="20"/>
                <w:szCs w:val="20"/>
              </w:rPr>
            </w:pPr>
          </w:p>
        </w:tc>
        <w:tc>
          <w:tcPr>
            <w:tcW w:w="810" w:type="dxa"/>
            <w:tcBorders>
              <w:bottom w:val="single" w:sz="4" w:space="0" w:color="000000" w:themeColor="text1"/>
            </w:tcBorders>
            <w:shd w:val="clear" w:color="auto" w:fill="auto"/>
          </w:tcPr>
          <w:p w14:paraId="68005C67"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clear" w:color="auto" w:fill="auto"/>
          </w:tcPr>
          <w:p w14:paraId="70E5CCB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clear" w:color="auto" w:fill="auto"/>
          </w:tcPr>
          <w:p w14:paraId="3AEB2E2C"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47E0BA10" w14:textId="77777777" w:rsidTr="00B73A5F">
        <w:tc>
          <w:tcPr>
            <w:tcW w:w="10975" w:type="dxa"/>
            <w:tcBorders>
              <w:bottom w:val="single" w:sz="4" w:space="0" w:color="000000" w:themeColor="text1"/>
            </w:tcBorders>
            <w:shd w:val="pct10" w:color="auto" w:fill="auto"/>
          </w:tcPr>
          <w:p w14:paraId="05FC453B" w14:textId="3E31B249"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 xml:space="preserve">Do you document the frequency and patterns with which challenging behaviors occur in your classroom? </w:t>
            </w:r>
          </w:p>
        </w:tc>
        <w:tc>
          <w:tcPr>
            <w:tcW w:w="810" w:type="dxa"/>
            <w:tcBorders>
              <w:bottom w:val="single" w:sz="4" w:space="0" w:color="000000" w:themeColor="text1"/>
            </w:tcBorders>
            <w:shd w:val="pct10" w:color="auto" w:fill="auto"/>
          </w:tcPr>
          <w:p w14:paraId="39F8941E"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pct10" w:color="auto" w:fill="auto"/>
          </w:tcPr>
          <w:p w14:paraId="105718C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pct10" w:color="auto" w:fill="auto"/>
          </w:tcPr>
          <w:p w14:paraId="785DF72F"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0A8CBC02" w14:textId="77777777" w:rsidTr="00B73A5F">
        <w:tc>
          <w:tcPr>
            <w:tcW w:w="10975" w:type="dxa"/>
            <w:tcBorders>
              <w:bottom w:val="single" w:sz="4" w:space="0" w:color="000000" w:themeColor="text1"/>
            </w:tcBorders>
            <w:shd w:val="clear" w:color="auto" w:fill="auto"/>
          </w:tcPr>
          <w:p w14:paraId="134ED88C" w14:textId="37CE0794"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Is there a process in place for your director or a colleague to observe your classroom and provide suggestions to help you with challenging behaviors?</w:t>
            </w:r>
          </w:p>
          <w:p w14:paraId="52D63971" w14:textId="77777777" w:rsidR="00B73A5F" w:rsidRPr="0003656A" w:rsidRDefault="00B73A5F" w:rsidP="00B73A5F">
            <w:pPr>
              <w:pStyle w:val="ListParagraph"/>
              <w:spacing w:after="0" w:line="240" w:lineRule="auto"/>
              <w:ind w:left="288"/>
              <w:rPr>
                <w:rFonts w:asciiTheme="majorHAnsi" w:hAnsiTheme="majorHAnsi" w:cstheme="majorHAnsi"/>
                <w:sz w:val="20"/>
                <w:szCs w:val="20"/>
              </w:rPr>
            </w:pPr>
          </w:p>
        </w:tc>
        <w:tc>
          <w:tcPr>
            <w:tcW w:w="810" w:type="dxa"/>
            <w:tcBorders>
              <w:bottom w:val="single" w:sz="4" w:space="0" w:color="000000" w:themeColor="text1"/>
            </w:tcBorders>
            <w:shd w:val="clear" w:color="auto" w:fill="auto"/>
          </w:tcPr>
          <w:p w14:paraId="7F6681EF"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tcBorders>
              <w:bottom w:val="single" w:sz="4" w:space="0" w:color="000000" w:themeColor="text1"/>
            </w:tcBorders>
            <w:shd w:val="clear" w:color="auto" w:fill="auto"/>
          </w:tcPr>
          <w:p w14:paraId="1A939E8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tcBorders>
              <w:bottom w:val="single" w:sz="4" w:space="0" w:color="000000" w:themeColor="text1"/>
            </w:tcBorders>
            <w:shd w:val="clear" w:color="auto" w:fill="auto"/>
          </w:tcPr>
          <w:p w14:paraId="2C350EFD"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r w:rsidR="0003656A" w:rsidRPr="0003656A" w14:paraId="0B94CA0D" w14:textId="77777777" w:rsidTr="00B73A5F">
        <w:tc>
          <w:tcPr>
            <w:tcW w:w="10975" w:type="dxa"/>
            <w:shd w:val="pct10" w:color="auto" w:fill="auto"/>
          </w:tcPr>
          <w:p w14:paraId="54153FC3" w14:textId="00C3CAF7" w:rsidR="00B73A5F" w:rsidRPr="0003656A" w:rsidRDefault="00B73A5F" w:rsidP="00B73A5F">
            <w:pPr>
              <w:pStyle w:val="ListParagraph"/>
              <w:numPr>
                <w:ilvl w:val="0"/>
                <w:numId w:val="1"/>
              </w:numPr>
              <w:spacing w:after="0" w:line="240" w:lineRule="auto"/>
              <w:rPr>
                <w:rFonts w:asciiTheme="majorHAnsi" w:hAnsiTheme="majorHAnsi" w:cstheme="majorHAnsi"/>
                <w:sz w:val="20"/>
                <w:szCs w:val="20"/>
              </w:rPr>
            </w:pPr>
            <w:r w:rsidRPr="0003656A">
              <w:rPr>
                <w:rFonts w:asciiTheme="majorHAnsi" w:hAnsiTheme="majorHAnsi" w:cstheme="majorHAnsi"/>
                <w:sz w:val="20"/>
                <w:szCs w:val="20"/>
              </w:rPr>
              <w:t>Have you sought help from an outside consultant or provider to support your work with challenging behaviors?</w:t>
            </w:r>
          </w:p>
        </w:tc>
        <w:tc>
          <w:tcPr>
            <w:tcW w:w="810" w:type="dxa"/>
            <w:shd w:val="pct10" w:color="auto" w:fill="auto"/>
          </w:tcPr>
          <w:p w14:paraId="4E3C0E08"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1260" w:type="dxa"/>
            <w:shd w:val="pct10" w:color="auto" w:fill="auto"/>
          </w:tcPr>
          <w:p w14:paraId="70F31BD9"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c>
          <w:tcPr>
            <w:tcW w:w="810" w:type="dxa"/>
            <w:shd w:val="pct10" w:color="auto" w:fill="auto"/>
          </w:tcPr>
          <w:p w14:paraId="398056F5" w14:textId="77777777" w:rsidR="00B73A5F" w:rsidRPr="0003656A" w:rsidRDefault="00B73A5F" w:rsidP="00B73A5F">
            <w:pPr>
              <w:jc w:val="center"/>
              <w:rPr>
                <w:rFonts w:asciiTheme="majorHAnsi" w:hAnsiTheme="majorHAnsi" w:cstheme="majorHAnsi"/>
                <w:sz w:val="32"/>
                <w:szCs w:val="32"/>
              </w:rPr>
            </w:pPr>
            <w:r w:rsidRPr="0003656A">
              <w:rPr>
                <w:rFonts w:asciiTheme="majorHAnsi" w:hAnsiTheme="majorHAnsi" w:cstheme="majorHAnsi"/>
                <w:sz w:val="32"/>
                <w:szCs w:val="32"/>
              </w:rPr>
              <w:t>□</w:t>
            </w:r>
          </w:p>
        </w:tc>
      </w:tr>
    </w:tbl>
    <w:p w14:paraId="66180E6A" w14:textId="77777777" w:rsidR="00FC6977" w:rsidRPr="0003656A" w:rsidRDefault="00FC6977"/>
    <w:sectPr w:rsidR="00FC6977" w:rsidRPr="0003656A" w:rsidSect="00C648DA">
      <w:headerReference w:type="first" r:id="rId8"/>
      <w:footerReference w:type="first" r:id="rId9"/>
      <w:type w:val="continuous"/>
      <w:pgSz w:w="15840" w:h="12240" w:orient="landscape"/>
      <w:pgMar w:top="1440" w:right="1440" w:bottom="1440" w:left="1440" w:header="720"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4A16" w14:textId="77777777" w:rsidR="00E166BD" w:rsidRDefault="00E166BD" w:rsidP="00FC6977">
      <w:r>
        <w:separator/>
      </w:r>
    </w:p>
  </w:endnote>
  <w:endnote w:type="continuationSeparator" w:id="0">
    <w:p w14:paraId="10156208" w14:textId="77777777" w:rsidR="00E166BD" w:rsidRDefault="00E166BD" w:rsidP="00FC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DD99" w14:textId="77777777" w:rsidR="00574949" w:rsidRPr="008931AB" w:rsidRDefault="00574949" w:rsidP="00574949">
    <w:pPr>
      <w:pStyle w:val="Footer"/>
      <w:jc w:val="center"/>
      <w:rPr>
        <w:sz w:val="18"/>
        <w:szCs w:val="18"/>
      </w:rPr>
    </w:pPr>
    <w:r w:rsidRPr="008931AB">
      <w:rPr>
        <w:sz w:val="18"/>
        <w:szCs w:val="18"/>
      </w:rPr>
      <w:t>Adapted with appreciation from the Arkansas Expulsion Prevention Teacher Checklist Version 2.0</w:t>
    </w:r>
  </w:p>
  <w:p w14:paraId="57030FF8" w14:textId="5362087F" w:rsidR="00574949" w:rsidRPr="008931AB" w:rsidRDefault="00574949" w:rsidP="00574949">
    <w:pPr>
      <w:pStyle w:val="Footer"/>
    </w:pPr>
    <w:r w:rsidRPr="008931AB">
      <w:t>1</w:t>
    </w:r>
    <w:r w:rsidR="00C648DA">
      <w:t>2</w:t>
    </w:r>
    <w:r w:rsidRPr="008931AB">
      <w:t>/</w:t>
    </w:r>
    <w:r w:rsidR="00C648DA">
      <w:t>3</w:t>
    </w:r>
    <w:r w:rsidRPr="008931AB">
      <w:t>/18</w:t>
    </w:r>
    <w:r w:rsidR="00347EAF">
      <w:t xml:space="preserve">; </w:t>
    </w:r>
    <w:r w:rsidR="00347EAF">
      <w:rPr>
        <w:sz w:val="18"/>
        <w:szCs w:val="18"/>
      </w:rPr>
      <w:t>r</w:t>
    </w:r>
    <w:r w:rsidR="00347EAF" w:rsidRPr="00347EAF">
      <w:rPr>
        <w:sz w:val="18"/>
        <w:szCs w:val="18"/>
      </w:rPr>
      <w:t>evised 1</w:t>
    </w:r>
    <w:r w:rsidR="0003656A">
      <w:rPr>
        <w:sz w:val="18"/>
        <w:szCs w:val="18"/>
      </w:rPr>
      <w:t>/24</w:t>
    </w:r>
    <w:r w:rsidR="00347EAF" w:rsidRPr="00347EAF">
      <w:rPr>
        <w:sz w:val="18"/>
        <w:szCs w:val="18"/>
      </w:rPr>
      <w:t>/2</w:t>
    </w:r>
    <w:r w:rsidR="0003656A">
      <w:rPr>
        <w:sz w:val="18"/>
        <w:szCs w:val="18"/>
      </w:rPr>
      <w:t>2</w:t>
    </w:r>
  </w:p>
  <w:p w14:paraId="2B8891AF" w14:textId="77777777" w:rsidR="00462D71" w:rsidRPr="00574949" w:rsidRDefault="00462D71" w:rsidP="00574949">
    <w:pPr>
      <w:pStyle w:val="Footer"/>
      <w:rPr>
        <w:rFonts w:ascii="Myriad Pro" w:hAnsi="Myriad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0B68" w14:textId="77777777" w:rsidR="00E166BD" w:rsidRDefault="00E166BD" w:rsidP="00FC6977">
      <w:r>
        <w:separator/>
      </w:r>
    </w:p>
  </w:footnote>
  <w:footnote w:type="continuationSeparator" w:id="0">
    <w:p w14:paraId="1A5552E7" w14:textId="77777777" w:rsidR="00E166BD" w:rsidRDefault="00E166BD" w:rsidP="00FC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C8E8" w14:textId="77777777" w:rsidR="005E5D70" w:rsidRPr="00193B7A" w:rsidRDefault="005E5D70" w:rsidP="005E5D70">
    <w:pPr>
      <w:rPr>
        <w:rFonts w:ascii="Myriad Pro" w:hAnsi="Myriad Pro" w:cs="Arial"/>
        <w:b/>
        <w:sz w:val="16"/>
        <w:szCs w:val="16"/>
      </w:rPr>
    </w:pPr>
    <w:r w:rsidRPr="00193B7A">
      <w:rPr>
        <w:rFonts w:ascii="Calibri" w:hAnsi="Calibri" w:cs="Calibri"/>
        <w:noProof/>
        <w:sz w:val="16"/>
        <w:szCs w:val="16"/>
      </w:rPr>
      <w:drawing>
        <wp:anchor distT="0" distB="0" distL="114300" distR="114300" simplePos="0" relativeHeight="251659264" behindDoc="0" locked="0" layoutInCell="1" allowOverlap="1" wp14:anchorId="212B1EA8" wp14:editId="4EFB5A3A">
          <wp:simplePos x="0" y="0"/>
          <wp:positionH relativeFrom="column">
            <wp:posOffset>-476885</wp:posOffset>
          </wp:positionH>
          <wp:positionV relativeFrom="paragraph">
            <wp:posOffset>-16383</wp:posOffset>
          </wp:positionV>
          <wp:extent cx="546325" cy="365760"/>
          <wp:effectExtent l="0" t="0" r="0" b="2540"/>
          <wp:wrapTight wrapText="bothSides">
            <wp:wrapPolygon edited="0">
              <wp:start x="0" y="0"/>
              <wp:lineTo x="0" y="21000"/>
              <wp:lineTo x="21098" y="21000"/>
              <wp:lineTo x="21098" y="0"/>
              <wp:lineTo x="0" y="0"/>
            </wp:wrapPolygon>
          </wp:wrapTight>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32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B7A">
      <w:rPr>
        <w:rFonts w:ascii="Myriad Pro" w:hAnsi="Myriad Pro" w:cs="Arial"/>
        <w:b/>
        <w:sz w:val="16"/>
        <w:szCs w:val="16"/>
      </w:rPr>
      <w:t>NH Preschool Technical Assistance Network</w:t>
    </w:r>
  </w:p>
  <w:p w14:paraId="037B5629" w14:textId="77777777" w:rsidR="005E5D70" w:rsidRPr="000D1B3D" w:rsidRDefault="005E5D70" w:rsidP="005E5D70">
    <w:pPr>
      <w:rPr>
        <w:rFonts w:ascii="Myriad Pro" w:hAnsi="Myriad Pro" w:cs="Arial"/>
        <w:sz w:val="18"/>
        <w:szCs w:val="18"/>
      </w:rPr>
    </w:pPr>
    <w:r w:rsidRPr="00193B7A">
      <w:rPr>
        <w:rFonts w:ascii="Myriad Pro" w:hAnsi="Myriad Pro" w:cs="Arial"/>
        <w:sz w:val="16"/>
        <w:szCs w:val="16"/>
      </w:rPr>
      <w:t>SERESC, 165 South River Road, Bedford, NH  03110</w:t>
    </w:r>
    <w:r w:rsidRPr="000D1B3D">
      <w:rPr>
        <w:rFonts w:ascii="Myriad Pro" w:hAnsi="Myriad Pro" w:cs="Arial"/>
        <w:sz w:val="18"/>
        <w:szCs w:val="18"/>
      </w:rPr>
      <w:t xml:space="preserve"> • 603-206-6800 • </w:t>
    </w:r>
    <w:hyperlink r:id="rId2" w:history="1">
      <w:r w:rsidRPr="000D1B3D">
        <w:rPr>
          <w:rStyle w:val="Hyperlink"/>
          <w:rFonts w:ascii="Myriad Pro" w:hAnsi="Myriad Pro" w:cs="Arial"/>
          <w:sz w:val="18"/>
          <w:szCs w:val="18"/>
        </w:rPr>
        <w:t>http://ptan.seresc.net/</w:t>
      </w:r>
    </w:hyperlink>
    <w:r w:rsidRPr="000D1B3D">
      <w:rPr>
        <w:rFonts w:ascii="Myriad Pro" w:hAnsi="Myriad Pro" w:cs="Arial"/>
        <w:sz w:val="18"/>
        <w:szCs w:val="18"/>
      </w:rPr>
      <w:t xml:space="preserve"> </w:t>
    </w:r>
  </w:p>
  <w:p w14:paraId="2DA50942" w14:textId="77777777" w:rsidR="005E5D70" w:rsidRPr="000D1B3D" w:rsidRDefault="005E5D70" w:rsidP="005E5D70">
    <w:pPr>
      <w:rPr>
        <w:rFonts w:ascii="Myriad Pro" w:hAnsi="Myriad Pro" w:cs="Arial"/>
        <w:sz w:val="18"/>
        <w:szCs w:val="18"/>
      </w:rPr>
    </w:pPr>
    <w:r w:rsidRPr="000D1B3D">
      <w:rPr>
        <w:rFonts w:ascii="Myriad Pro" w:hAnsi="Myriad Pro" w:cs="Arial"/>
        <w:sz w:val="18"/>
        <w:szCs w:val="18"/>
      </w:rPr>
      <w:t>Joan M. Izen, MA, CCC/SLP, Project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7E6A"/>
    <w:multiLevelType w:val="hybridMultilevel"/>
    <w:tmpl w:val="52E48D30"/>
    <w:lvl w:ilvl="0" w:tplc="004CD6E0">
      <w:start w:val="1"/>
      <w:numFmt w:val="decimal"/>
      <w:lvlText w:val="%1."/>
      <w:lvlJc w:val="left"/>
      <w:pPr>
        <w:ind w:left="288" w:hanging="288"/>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C"/>
    <w:rsid w:val="0003656A"/>
    <w:rsid w:val="00050F2C"/>
    <w:rsid w:val="000D1B3D"/>
    <w:rsid w:val="001139C2"/>
    <w:rsid w:val="00193B7A"/>
    <w:rsid w:val="001B6269"/>
    <w:rsid w:val="001D3CC2"/>
    <w:rsid w:val="002037E7"/>
    <w:rsid w:val="00292723"/>
    <w:rsid w:val="002A0459"/>
    <w:rsid w:val="002E0DC1"/>
    <w:rsid w:val="002E60C1"/>
    <w:rsid w:val="00347EAF"/>
    <w:rsid w:val="00366442"/>
    <w:rsid w:val="003E4365"/>
    <w:rsid w:val="0041692B"/>
    <w:rsid w:val="00462D71"/>
    <w:rsid w:val="005226C8"/>
    <w:rsid w:val="00574949"/>
    <w:rsid w:val="005E5D70"/>
    <w:rsid w:val="00690B62"/>
    <w:rsid w:val="00703C88"/>
    <w:rsid w:val="007F469E"/>
    <w:rsid w:val="00852FBA"/>
    <w:rsid w:val="008D7992"/>
    <w:rsid w:val="009547EC"/>
    <w:rsid w:val="009557C6"/>
    <w:rsid w:val="009F7036"/>
    <w:rsid w:val="00A17903"/>
    <w:rsid w:val="00AA0C7E"/>
    <w:rsid w:val="00B71654"/>
    <w:rsid w:val="00B73A5F"/>
    <w:rsid w:val="00B90DBA"/>
    <w:rsid w:val="00C02E39"/>
    <w:rsid w:val="00C10DF0"/>
    <w:rsid w:val="00C648DA"/>
    <w:rsid w:val="00C668FA"/>
    <w:rsid w:val="00C947FD"/>
    <w:rsid w:val="00CC14EE"/>
    <w:rsid w:val="00CC5AD3"/>
    <w:rsid w:val="00D14559"/>
    <w:rsid w:val="00D4118B"/>
    <w:rsid w:val="00D70BB6"/>
    <w:rsid w:val="00D9303E"/>
    <w:rsid w:val="00E166BD"/>
    <w:rsid w:val="00EA1082"/>
    <w:rsid w:val="00EA591C"/>
    <w:rsid w:val="00EF3337"/>
    <w:rsid w:val="00F3061C"/>
    <w:rsid w:val="00FC69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2A369F"/>
  <w15:docId w15:val="{5EFE272D-33D2-094F-AB05-DE750AD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C6977"/>
    <w:pPr>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6977"/>
    <w:rPr>
      <w:color w:val="0000FF"/>
      <w:u w:val="single"/>
    </w:rPr>
  </w:style>
  <w:style w:type="paragraph" w:styleId="Header">
    <w:name w:val="header"/>
    <w:basedOn w:val="Normal"/>
    <w:link w:val="HeaderChar"/>
    <w:uiPriority w:val="99"/>
    <w:unhideWhenUsed/>
    <w:rsid w:val="00FC6977"/>
    <w:pPr>
      <w:tabs>
        <w:tab w:val="center" w:pos="4320"/>
        <w:tab w:val="right" w:pos="8640"/>
      </w:tabs>
    </w:pPr>
  </w:style>
  <w:style w:type="character" w:customStyle="1" w:styleId="HeaderChar">
    <w:name w:val="Header Char"/>
    <w:basedOn w:val="DefaultParagraphFont"/>
    <w:link w:val="Header"/>
    <w:uiPriority w:val="99"/>
    <w:rsid w:val="00FC6977"/>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FC6977"/>
    <w:pPr>
      <w:tabs>
        <w:tab w:val="center" w:pos="4320"/>
        <w:tab w:val="right" w:pos="8640"/>
      </w:tabs>
    </w:pPr>
  </w:style>
  <w:style w:type="character" w:customStyle="1" w:styleId="FooterChar">
    <w:name w:val="Footer Char"/>
    <w:basedOn w:val="DefaultParagraphFont"/>
    <w:link w:val="Footer"/>
    <w:uiPriority w:val="99"/>
    <w:rsid w:val="00FC6977"/>
    <w:rPr>
      <w:rFonts w:ascii="Times New Roman" w:eastAsia="Times New Roman" w:hAnsi="Times New Roman" w:cs="Times New Roman"/>
      <w:sz w:val="20"/>
      <w:szCs w:val="20"/>
      <w:lang w:eastAsia="en-US"/>
    </w:rPr>
  </w:style>
  <w:style w:type="table" w:styleId="TableGrid">
    <w:name w:val="Table Grid"/>
    <w:basedOn w:val="TableNormal"/>
    <w:uiPriority w:val="59"/>
    <w:rsid w:val="00050F2C"/>
    <w:pPr>
      <w:spacing w:after="0"/>
    </w:pPr>
    <w:rPr>
      <w:rFonts w:asciiTheme="minorHAnsi" w:eastAsiaTheme="minorHAnsi"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0F2C"/>
    <w:pPr>
      <w:spacing w:after="160" w:line="259" w:lineRule="auto"/>
      <w:ind w:left="720"/>
      <w:contextualSpacing/>
    </w:pPr>
    <w:rPr>
      <w:rFonts w:asciiTheme="minorHAnsi" w:eastAsiaTheme="minorHAnsi" w:hAnsiTheme="minorHAnsi" w:cstheme="minorBidi"/>
      <w:sz w:val="22"/>
      <w:szCs w:val="22"/>
    </w:rPr>
  </w:style>
  <w:style w:type="paragraph" w:customStyle="1" w:styleId="Normal1">
    <w:name w:val="Normal1"/>
    <w:rsid w:val="00193B7A"/>
    <w:pPr>
      <w:spacing w:after="0" w:line="276"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5651">
      <w:bodyDiv w:val="1"/>
      <w:marLeft w:val="0"/>
      <w:marRight w:val="0"/>
      <w:marTop w:val="0"/>
      <w:marBottom w:val="0"/>
      <w:divBdr>
        <w:top w:val="none" w:sz="0" w:space="0" w:color="auto"/>
        <w:left w:val="none" w:sz="0" w:space="0" w:color="auto"/>
        <w:bottom w:val="none" w:sz="0" w:space="0" w:color="auto"/>
        <w:right w:val="none" w:sz="0" w:space="0" w:color="auto"/>
      </w:divBdr>
    </w:div>
    <w:div w:id="1569461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ptan.seresc.ne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zen/Library/Group%20Containers/UBF8T346G9.Office/User%20Content.localized/Templates.localized/B&amp;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3587-C811-5A44-BAF4-841E01C9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B&amp;W Letterhead.dotx</Template>
  <TotalTime>99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SERESC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Izen</dc:creator>
  <cp:keywords/>
  <dc:description/>
  <cp:lastModifiedBy>Joan Izen</cp:lastModifiedBy>
  <cp:revision>22</cp:revision>
  <cp:lastPrinted>2018-11-09T20:35:00Z</cp:lastPrinted>
  <dcterms:created xsi:type="dcterms:W3CDTF">2018-11-09T19:52:00Z</dcterms:created>
  <dcterms:modified xsi:type="dcterms:W3CDTF">2022-01-24T17:57:00Z</dcterms:modified>
</cp:coreProperties>
</file>